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745A9266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>S</w:t>
      </w:r>
      <w:r w:rsidR="4D8135AF">
        <w:rPr>
          <w:rFonts w:ascii="Arial" w:hAnsi="Arial" w:cs="Arial"/>
          <w:b/>
          <w:bCs/>
          <w:sz w:val="32"/>
          <w:szCs w:val="32"/>
          <w14:ligatures w14:val="none"/>
        </w:rPr>
        <w:t>ummer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D83960">
        <w:rPr>
          <w:rFonts w:ascii="Arial" w:hAnsi="Arial" w:cs="Arial"/>
          <w:b/>
          <w:bCs/>
          <w:sz w:val="32"/>
          <w:szCs w:val="32"/>
          <w14:ligatures w14:val="none"/>
        </w:rPr>
        <w:t>2</w:t>
      </w:r>
      <w:r w:rsidR="0025476D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588A">
        <w:rPr>
          <w:rFonts w:ascii="Arial" w:hAnsi="Arial" w:cs="Arial"/>
          <w:b/>
          <w:bCs/>
          <w:sz w:val="32"/>
          <w:szCs w:val="32"/>
          <w14:ligatures w14:val="none"/>
        </w:rPr>
        <w:t>Geography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0E588A" w14:paraId="209BC0AB" w14:textId="77777777" w:rsidTr="00DF6DE8">
        <w:trPr>
          <w:trHeight w:val="121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75C757F" w14:textId="7777777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4114691F" w14:textId="1767048B" w:rsidR="000E588A" w:rsidRPr="00AA58C6" w:rsidRDefault="00943C12" w:rsidP="000E588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Climate and Biomes</w:t>
            </w:r>
          </w:p>
          <w:p w14:paraId="0F7560B8" w14:textId="72312343" w:rsidR="00EA58F9" w:rsidRPr="004E6B44" w:rsidRDefault="000E588A" w:rsidP="00C83A7A">
            <w:pPr>
              <w:widowControl w:val="0"/>
              <w:rPr>
                <w:color w:val="FFFFFF" w:themeColor="background1"/>
                <w:sz w:val="15"/>
                <w:szCs w:val="15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>–</w:t>
            </w: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Pupils will have </w:t>
            </w:r>
            <w:r w:rsidR="00EA58F9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learnt about </w:t>
            </w:r>
            <w:r w:rsidR="00CB5898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settlements and rivers. </w:t>
            </w:r>
            <w:r w:rsidR="00C83A7A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B035059" w14:textId="0629EEB2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4</w:t>
            </w:r>
          </w:p>
          <w:p w14:paraId="5E95DF35" w14:textId="1AAAE3DE" w:rsidR="00943C12" w:rsidRPr="00AA58C6" w:rsidRDefault="000C2DFA" w:rsidP="00943C1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Deserts</w:t>
            </w:r>
          </w:p>
          <w:p w14:paraId="60127358" w14:textId="2B14B8B1" w:rsidR="000E588A" w:rsidRPr="00CA615B" w:rsidRDefault="00CB5898" w:rsidP="00C83A7A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about </w:t>
            </w:r>
            <w:r w:rsidR="000C2DFA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physical geography in previous </w:t>
            </w:r>
            <w:r w:rsidR="009F5EF6">
              <w:rPr>
                <w:b/>
                <w:color w:val="FFFFFF" w:themeColor="background1"/>
                <w:sz w:val="15"/>
                <w:szCs w:val="15"/>
                <w14:ligatures w14:val="none"/>
              </w:rPr>
              <w:t>units.</w:t>
            </w: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2B1179" w14:textId="207A663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3EF184D9" w14:textId="77777777" w:rsidR="009F5EF6" w:rsidRPr="00AA58C6" w:rsidRDefault="009F5EF6" w:rsidP="009F5EF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Deserts</w:t>
            </w:r>
          </w:p>
          <w:p w14:paraId="2EE99DE0" w14:textId="52823E71" w:rsidR="000E588A" w:rsidRPr="00C807E7" w:rsidRDefault="009F5EF6" w:rsidP="009F5EF6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about physical geography in previous units.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68ACDCB" w14:textId="094F8BF8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6</w:t>
            </w:r>
          </w:p>
          <w:p w14:paraId="34B4BCDF" w14:textId="77777777" w:rsidR="009F5EF6" w:rsidRPr="00AA58C6" w:rsidRDefault="009F5EF6" w:rsidP="009F5EF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Deserts</w:t>
            </w:r>
          </w:p>
          <w:p w14:paraId="4FCA57EB" w14:textId="14BE83D1" w:rsidR="000E588A" w:rsidRPr="00F04CD6" w:rsidRDefault="009F5EF6" w:rsidP="009F5EF6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about physical geography in previous units.  </w:t>
            </w:r>
          </w:p>
        </w:tc>
      </w:tr>
      <w:tr w:rsidR="000E588A" w14:paraId="5073EF92" w14:textId="77777777" w:rsidTr="003204AC">
        <w:trPr>
          <w:trHeight w:val="1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577185E6" w14:textId="77777777" w:rsidTr="003204AC">
        <w:trPr>
          <w:trHeight w:val="6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1D50A5B3" w:rsidR="000E588A" w:rsidRPr="00E53462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00FB840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Disciplinary focus: interaction</w:t>
            </w:r>
          </w:p>
          <w:p w14:paraId="08DD8101" w14:textId="77777777" w:rsidR="000E588A" w:rsidRDefault="00527CD0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How does the climate affect the way people live?</w:t>
            </w:r>
          </w:p>
          <w:p w14:paraId="62845A07" w14:textId="661C2BF1" w:rsidR="00527CD0" w:rsidRPr="00064BD3" w:rsidRDefault="00527CD0" w:rsidP="00527CD0">
            <w:pPr>
              <w:widowControl w:val="0"/>
              <w:spacing w:after="0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9610F7C" w14:textId="77777777" w:rsidR="000D447A" w:rsidRDefault="000D447A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diversity </w:t>
            </w:r>
          </w:p>
          <w:p w14:paraId="3A06E6F7" w14:textId="3625209E" w:rsidR="000E588A" w:rsidRPr="00064BD3" w:rsidRDefault="000D447A" w:rsidP="00527CD0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>Why are deserts located where they are?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B1B17C9" w14:textId="77777777" w:rsidR="000D447A" w:rsidRPr="000D447A" w:rsidRDefault="000D447A" w:rsidP="000D44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diversity </w:t>
            </w:r>
          </w:p>
          <w:p w14:paraId="256EA464" w14:textId="696C5BE0" w:rsidR="000E588A" w:rsidRPr="00064BD3" w:rsidRDefault="000D447A" w:rsidP="000D447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>Why are deserts located where they are?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C3D2E27" w14:textId="77777777" w:rsidR="000D447A" w:rsidRPr="000D447A" w:rsidRDefault="000D447A" w:rsidP="000D44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diversity </w:t>
            </w:r>
          </w:p>
          <w:p w14:paraId="0476AA57" w14:textId="72205E1D" w:rsidR="000E588A" w:rsidRPr="00064BD3" w:rsidRDefault="000D447A" w:rsidP="000D447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>Why are deserts located where they are?</w:t>
            </w:r>
          </w:p>
        </w:tc>
      </w:tr>
      <w:tr w:rsidR="000E588A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68A3E0DB" w:rsidR="000E588A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0E588A" w:rsidRPr="00FB759D" w:rsidRDefault="000E588A" w:rsidP="00C83A7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1072AA0" w14:textId="1DA0C976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Climate and biomes</w:t>
            </w:r>
          </w:p>
          <w:p w14:paraId="7AFB1C7B" w14:textId="4CF0E532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(Situated, through its examples, in Europe, so that European </w:t>
            </w:r>
          </w:p>
          <w:p w14:paraId="0E808B28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place focus is launched simultaneously)</w:t>
            </w:r>
          </w:p>
          <w:p w14:paraId="7467235E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Continent of Europe</w:t>
            </w:r>
          </w:p>
          <w:p w14:paraId="1E773959" w14:textId="50958C26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Climate zones - first mention of Equator, Arctic, Antarctic and the North/South poles.</w:t>
            </w:r>
          </w:p>
          <w:p w14:paraId="5EDFBBBC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Climate and relationship with oceans.</w:t>
            </w:r>
          </w:p>
          <w:p w14:paraId="4832022C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Climate and biomes within climates</w:t>
            </w:r>
          </w:p>
          <w:p w14:paraId="418A3AE2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</w:t>
            </w:r>
            <w:proofErr w:type="gramStart"/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focus</w:t>
            </w:r>
            <w:proofErr w:type="gramEnd"/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 1) Mediterranean climate</w:t>
            </w:r>
          </w:p>
          <w:p w14:paraId="3461E091" w14:textId="142E779B" w:rsid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</w:t>
            </w:r>
            <w:proofErr w:type="gramStart"/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focus</w:t>
            </w:r>
            <w:proofErr w:type="gramEnd"/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 2) Temperate climate, using examples of Rhine &amp; UK ready for ongoing regional comparison </w:t>
            </w:r>
          </w:p>
          <w:p w14:paraId="5902BE93" w14:textId="77777777" w:rsidR="00527CD0" w:rsidRPr="00527CD0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6D374FDB" w14:textId="16564DDA" w:rsidR="000E588A" w:rsidRPr="004D7146" w:rsidRDefault="00527CD0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Geographical skills: World map and key lines of latitude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58E575C" w14:textId="731C692E" w:rsidR="00527CD0" w:rsidRPr="00527CD0" w:rsidRDefault="007E6472" w:rsidP="00527CD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Deserts</w:t>
            </w:r>
          </w:p>
          <w:p w14:paraId="057A7176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Distribution and climate of deserts </w:t>
            </w:r>
          </w:p>
          <w:p w14:paraId="76B5B1DD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Sahara Desert </w:t>
            </w:r>
          </w:p>
          <w:p w14:paraId="3C305A92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deserts are formed, variety of landscapes. </w:t>
            </w:r>
          </w:p>
          <w:p w14:paraId="364A0282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Plants and animals in deserts </w:t>
            </w:r>
          </w:p>
          <w:p w14:paraId="04EAA660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humans live and adapt in deserts </w:t>
            </w:r>
          </w:p>
          <w:p w14:paraId="6DA62F5B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Patagonian Desert </w:t>
            </w:r>
          </w:p>
          <w:p w14:paraId="3C868F2A" w14:textId="77777777" w:rsidR="00824371" w:rsidRDefault="00824371" w:rsidP="00527CD0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4EC01CB9" w14:textId="38FD6F5E" w:rsidR="00527CD0" w:rsidRPr="00DF6DE8" w:rsidRDefault="00824371" w:rsidP="00527CD0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thematic maps and satellite photographs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3DE9704" w14:textId="77777777" w:rsidR="00445AD9" w:rsidRPr="00527CD0" w:rsidRDefault="00445AD9" w:rsidP="00445AD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Deserts</w:t>
            </w:r>
          </w:p>
          <w:p w14:paraId="4D543F28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Distribution and climate of deserts </w:t>
            </w:r>
          </w:p>
          <w:p w14:paraId="3407BF0B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Sahara Desert </w:t>
            </w:r>
          </w:p>
          <w:p w14:paraId="2838D6D9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deserts are formed, variety of landscapes. </w:t>
            </w:r>
          </w:p>
          <w:p w14:paraId="2797121C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Plants and animals in deserts </w:t>
            </w:r>
          </w:p>
          <w:p w14:paraId="699E7664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humans live and adapt in deserts </w:t>
            </w:r>
          </w:p>
          <w:p w14:paraId="7F30B955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Patagonian Desert </w:t>
            </w:r>
          </w:p>
          <w:p w14:paraId="0B42FE5F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0AA4921B" w14:textId="24254C2B" w:rsidR="00527CD0" w:rsidRPr="00E1397A" w:rsidRDefault="00445AD9" w:rsidP="00445AD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thematic maps and satellite photographs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0A850D7" w14:textId="77777777" w:rsidR="00445AD9" w:rsidRPr="00527CD0" w:rsidRDefault="00445AD9" w:rsidP="00445AD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Deserts</w:t>
            </w:r>
          </w:p>
          <w:p w14:paraId="74321EB8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Distribution and climate of deserts </w:t>
            </w:r>
          </w:p>
          <w:p w14:paraId="41D17826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Sahara Desert </w:t>
            </w:r>
          </w:p>
          <w:p w14:paraId="1BFB14A9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deserts are formed, variety of landscapes. </w:t>
            </w:r>
          </w:p>
          <w:p w14:paraId="0A545C7B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Plants and animals in deserts </w:t>
            </w:r>
          </w:p>
          <w:p w14:paraId="616CA04A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How humans live and adapt in deserts </w:t>
            </w:r>
          </w:p>
          <w:p w14:paraId="1F4E2D46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The Patagonian Desert </w:t>
            </w:r>
          </w:p>
          <w:p w14:paraId="152B899C" w14:textId="77777777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367EFC12" w14:textId="424ADB78" w:rsidR="00527CD0" w:rsidRPr="00173B26" w:rsidRDefault="00445AD9" w:rsidP="00445AD9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824371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thematic maps and satellite photographs</w:t>
            </w:r>
          </w:p>
        </w:tc>
      </w:tr>
      <w:tr w:rsidR="000E588A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0E588A" w14:paraId="47DDD83C" w14:textId="77777777" w:rsidTr="00DF6DE8">
        <w:trPr>
          <w:trHeight w:val="22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C5A5992" w14:textId="5FF914E6" w:rsidR="000E588A" w:rsidRPr="00E1397A" w:rsidRDefault="005F4FA9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  <w:r w:rsidRPr="00E1397A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58D310C" w14:textId="24B8029D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What is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agriculture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?</w:t>
            </w:r>
          </w:p>
          <w:p w14:paraId="69E63134" w14:textId="7BFFD969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Arable farming.</w:t>
            </w:r>
          </w:p>
          <w:p w14:paraId="2EA7D202" w14:textId="50EE2E7C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3.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Pastoral farming.</w:t>
            </w:r>
          </w:p>
          <w:p w14:paraId="746BB73D" w14:textId="7FB898B1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How does farming change the landscape?</w:t>
            </w:r>
          </w:p>
          <w:p w14:paraId="19830C92" w14:textId="6FA9698E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5.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How does our food affect farming?</w:t>
            </w:r>
          </w:p>
          <w:p w14:paraId="3FA4D307" w14:textId="05225B44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Sheep farming in Wales.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955496C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What is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agriculture?</w:t>
            </w:r>
          </w:p>
          <w:p w14:paraId="47EE7F16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Arable farming.</w:t>
            </w:r>
          </w:p>
          <w:p w14:paraId="238E5A71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Pastoral farming.</w:t>
            </w:r>
          </w:p>
          <w:p w14:paraId="273066A9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How does farming change the landscape?</w:t>
            </w:r>
          </w:p>
          <w:p w14:paraId="06DF316C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How does our food affect farming?</w:t>
            </w:r>
          </w:p>
          <w:p w14:paraId="124393E2" w14:textId="3B77AF69" w:rsidR="000E588A" w:rsidRPr="00473253" w:rsidRDefault="00D83960" w:rsidP="00D8396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Sheep farming in Wales.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F0D755F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What is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agriculture?</w:t>
            </w:r>
          </w:p>
          <w:p w14:paraId="625C849E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Arable farming.</w:t>
            </w:r>
          </w:p>
          <w:p w14:paraId="125889B4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Pastoral farming.</w:t>
            </w:r>
          </w:p>
          <w:p w14:paraId="69A76BDF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How does farming change the landscape?</w:t>
            </w:r>
          </w:p>
          <w:p w14:paraId="56E22DAA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How does our food affect farming?</w:t>
            </w:r>
          </w:p>
          <w:p w14:paraId="4DA4865E" w14:textId="3DFEC2ED" w:rsidR="000E588A" w:rsidRPr="00E1397A" w:rsidRDefault="00D83960" w:rsidP="00D83960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Sheep farming in Wales.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E7BAB0D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What is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agriculture?</w:t>
            </w:r>
          </w:p>
          <w:p w14:paraId="595DE39E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Arable farming.</w:t>
            </w:r>
          </w:p>
          <w:p w14:paraId="01F212B2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Pastoral farming.</w:t>
            </w:r>
          </w:p>
          <w:p w14:paraId="3EC3F887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How does farming change the landscape?</w:t>
            </w:r>
          </w:p>
          <w:p w14:paraId="7F221FEB" w14:textId="77777777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How does our food affect farming?</w:t>
            </w:r>
          </w:p>
          <w:p w14:paraId="59771141" w14:textId="5B2F7926" w:rsidR="000E588A" w:rsidRPr="00E1397A" w:rsidRDefault="00D83960" w:rsidP="00D83960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Sheep farming in Wales.</w:t>
            </w:r>
          </w:p>
        </w:tc>
      </w:tr>
      <w:tr w:rsidR="000E588A" w14:paraId="55E6C409" w14:textId="77777777" w:rsidTr="00F7137D">
        <w:trPr>
          <w:trHeight w:val="2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B52AD3" w14:paraId="3092A29F" w14:textId="77777777" w:rsidTr="00474E75">
        <w:trPr>
          <w:trHeight w:val="15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B52AD3" w:rsidRDefault="00B52AD3" w:rsidP="00B52AD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87276D7" w:rsidR="00B52AD3" w:rsidRPr="005A3E16" w:rsidRDefault="00B52AD3" w:rsidP="00B52AD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B52AD3" w:rsidRPr="00A10630" w:rsidRDefault="00B52AD3" w:rsidP="00B52AD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0E8E479" w14:textId="34526C4A" w:rsidR="00445AD9" w:rsidRDefault="00445AD9" w:rsidP="00445AD9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>How climate affect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s</w:t>
            </w:r>
            <w:r w:rsidRPr="00527CD0">
              <w:rPr>
                <w:color w:val="FFFFFF" w:themeColor="background1"/>
                <w:sz w:val="15"/>
                <w:szCs w:val="15"/>
                <w14:ligatures w14:val="none"/>
              </w:rPr>
              <w:t xml:space="preserve"> the way people live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6A92B3D5" w14:textId="77777777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2976204D" w14:textId="77777777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0650156D" w14:textId="1909D67C" w:rsidR="00B52AD3" w:rsidRPr="004E6B44" w:rsidRDefault="00B52AD3" w:rsidP="00B52AD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Pupils to tell parents how climate affects the way people live.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B52AD3" w:rsidRPr="00A10630" w:rsidRDefault="00B52AD3" w:rsidP="00B52AD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67678F6" w14:textId="7FB209B1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Why deserts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are </w:t>
            </w: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>located where they are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65C1072A" w14:textId="77777777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0461A06C" w14:textId="3A0B7CD7" w:rsidR="00B52AD3" w:rsidRPr="00B52AD3" w:rsidRDefault="00B52AD3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Create a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factsheet</w:t>
            </w: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 to show how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climate affects the way people live.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B52AD3" w:rsidRPr="00B52AD3" w:rsidRDefault="00B52AD3" w:rsidP="00B52AD3">
            <w:pPr>
              <w:widowControl w:val="0"/>
              <w:spacing w:line="240" w:lineRule="auto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E7FFEB2" w14:textId="77777777" w:rsidR="00445AD9" w:rsidRDefault="00B52AD3" w:rsidP="00445AD9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 </w:t>
            </w:r>
            <w:r w:rsidR="00445AD9"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Why deserts </w:t>
            </w:r>
            <w:r w:rsidR="00445AD9">
              <w:rPr>
                <w:color w:val="FFFFFF" w:themeColor="background1"/>
                <w:sz w:val="15"/>
                <w:szCs w:val="15"/>
                <w14:ligatures w14:val="none"/>
              </w:rPr>
              <w:t xml:space="preserve">are </w:t>
            </w:r>
            <w:r w:rsidR="00445AD9" w:rsidRPr="000D447A">
              <w:rPr>
                <w:color w:val="FFFFFF" w:themeColor="background1"/>
                <w:sz w:val="15"/>
                <w:szCs w:val="15"/>
                <w14:ligatures w14:val="none"/>
              </w:rPr>
              <w:t>located where they are</w:t>
            </w:r>
            <w:r w:rsidR="00445AD9">
              <w:rPr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0E8DBC5D" w14:textId="77777777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2157D909" w14:textId="48661057" w:rsidR="00B52AD3" w:rsidRPr="00B52AD3" w:rsidRDefault="00B52AD3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Create a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leaflet</w:t>
            </w: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 to show how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climate affects the way people live.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B52AD3" w:rsidRPr="00B52AD3" w:rsidRDefault="00B52AD3" w:rsidP="00B52AD3">
            <w:pPr>
              <w:widowControl w:val="0"/>
              <w:spacing w:line="240" w:lineRule="auto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53C558E" w14:textId="5339A0AA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Why deserts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are </w:t>
            </w:r>
            <w:r w:rsidRPr="000D447A">
              <w:rPr>
                <w:color w:val="FFFFFF" w:themeColor="background1"/>
                <w:sz w:val="15"/>
                <w:szCs w:val="15"/>
                <w14:ligatures w14:val="none"/>
              </w:rPr>
              <w:t>located where they are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35FF8103" w14:textId="77777777" w:rsidR="00445AD9" w:rsidRDefault="00445AD9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753FEDCC" w14:textId="16AAEAD4" w:rsidR="00B52AD3" w:rsidRPr="00B52AD3" w:rsidRDefault="00B52AD3" w:rsidP="00B52AD3">
            <w:pPr>
              <w:pStyle w:val="NoSpacing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Create a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poster</w:t>
            </w:r>
            <w:r w:rsidRPr="00B52AD3"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 to show how 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>climate affects the way people live.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E763F6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C5F"/>
    <w:multiLevelType w:val="hybridMultilevel"/>
    <w:tmpl w:val="2ECC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F1A"/>
    <w:multiLevelType w:val="hybridMultilevel"/>
    <w:tmpl w:val="7B48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5C26"/>
    <w:multiLevelType w:val="hybridMultilevel"/>
    <w:tmpl w:val="51E09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F26FA"/>
    <w:multiLevelType w:val="hybridMultilevel"/>
    <w:tmpl w:val="7AE6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7C51"/>
    <w:multiLevelType w:val="hybridMultilevel"/>
    <w:tmpl w:val="F3C67F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12D0A"/>
    <w:multiLevelType w:val="hybridMultilevel"/>
    <w:tmpl w:val="2632D63E"/>
    <w:lvl w:ilvl="0" w:tplc="9886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E153A1"/>
    <w:multiLevelType w:val="hybridMultilevel"/>
    <w:tmpl w:val="4F0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4700">
    <w:abstractNumId w:val="9"/>
  </w:num>
  <w:num w:numId="2" w16cid:durableId="544370001">
    <w:abstractNumId w:val="25"/>
  </w:num>
  <w:num w:numId="3" w16cid:durableId="141586349">
    <w:abstractNumId w:val="17"/>
  </w:num>
  <w:num w:numId="4" w16cid:durableId="36854014">
    <w:abstractNumId w:val="13"/>
  </w:num>
  <w:num w:numId="5" w16cid:durableId="712731468">
    <w:abstractNumId w:val="29"/>
  </w:num>
  <w:num w:numId="6" w16cid:durableId="508494118">
    <w:abstractNumId w:val="22"/>
  </w:num>
  <w:num w:numId="7" w16cid:durableId="2064713485">
    <w:abstractNumId w:val="12"/>
  </w:num>
  <w:num w:numId="8" w16cid:durableId="1480263547">
    <w:abstractNumId w:val="24"/>
  </w:num>
  <w:num w:numId="9" w16cid:durableId="572273802">
    <w:abstractNumId w:val="19"/>
  </w:num>
  <w:num w:numId="10" w16cid:durableId="1415203763">
    <w:abstractNumId w:val="20"/>
  </w:num>
  <w:num w:numId="11" w16cid:durableId="99031372">
    <w:abstractNumId w:val="27"/>
  </w:num>
  <w:num w:numId="12" w16cid:durableId="307321351">
    <w:abstractNumId w:val="7"/>
  </w:num>
  <w:num w:numId="13" w16cid:durableId="2082017748">
    <w:abstractNumId w:val="23"/>
  </w:num>
  <w:num w:numId="14" w16cid:durableId="208030867">
    <w:abstractNumId w:val="14"/>
  </w:num>
  <w:num w:numId="15" w16cid:durableId="859901285">
    <w:abstractNumId w:val="5"/>
  </w:num>
  <w:num w:numId="16" w16cid:durableId="805127068">
    <w:abstractNumId w:val="21"/>
  </w:num>
  <w:num w:numId="17" w16cid:durableId="1310330840">
    <w:abstractNumId w:val="15"/>
  </w:num>
  <w:num w:numId="18" w16cid:durableId="1538082050">
    <w:abstractNumId w:val="8"/>
  </w:num>
  <w:num w:numId="19" w16cid:durableId="1042637348">
    <w:abstractNumId w:val="4"/>
  </w:num>
  <w:num w:numId="20" w16cid:durableId="1977375486">
    <w:abstractNumId w:val="6"/>
  </w:num>
  <w:num w:numId="21" w16cid:durableId="262032904">
    <w:abstractNumId w:val="2"/>
  </w:num>
  <w:num w:numId="22" w16cid:durableId="1245266572">
    <w:abstractNumId w:val="16"/>
  </w:num>
  <w:num w:numId="23" w16cid:durableId="1015813726">
    <w:abstractNumId w:val="28"/>
  </w:num>
  <w:num w:numId="24" w16cid:durableId="350450727">
    <w:abstractNumId w:val="26"/>
  </w:num>
  <w:num w:numId="25" w16cid:durableId="928198741">
    <w:abstractNumId w:val="10"/>
  </w:num>
  <w:num w:numId="26" w16cid:durableId="734278945">
    <w:abstractNumId w:val="0"/>
  </w:num>
  <w:num w:numId="27" w16cid:durableId="1534885695">
    <w:abstractNumId w:val="1"/>
  </w:num>
  <w:num w:numId="28" w16cid:durableId="1349410603">
    <w:abstractNumId w:val="18"/>
  </w:num>
  <w:num w:numId="29" w16cid:durableId="224143775">
    <w:abstractNumId w:val="11"/>
  </w:num>
  <w:num w:numId="30" w16cid:durableId="166941905">
    <w:abstractNumId w:val="30"/>
  </w:num>
  <w:num w:numId="31" w16cid:durableId="211767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4BD3"/>
    <w:rsid w:val="000709AE"/>
    <w:rsid w:val="000721C1"/>
    <w:rsid w:val="00082FE9"/>
    <w:rsid w:val="00086F80"/>
    <w:rsid w:val="00095505"/>
    <w:rsid w:val="00097ED1"/>
    <w:rsid w:val="000C2DFA"/>
    <w:rsid w:val="000C4830"/>
    <w:rsid w:val="000C7280"/>
    <w:rsid w:val="000D447A"/>
    <w:rsid w:val="000D5AC9"/>
    <w:rsid w:val="000D6E0C"/>
    <w:rsid w:val="000E18A8"/>
    <w:rsid w:val="000E588A"/>
    <w:rsid w:val="00103BE9"/>
    <w:rsid w:val="0011366B"/>
    <w:rsid w:val="00145819"/>
    <w:rsid w:val="00155858"/>
    <w:rsid w:val="00170B7A"/>
    <w:rsid w:val="0017191D"/>
    <w:rsid w:val="00173B26"/>
    <w:rsid w:val="001923FF"/>
    <w:rsid w:val="00197994"/>
    <w:rsid w:val="001B23F8"/>
    <w:rsid w:val="001B6642"/>
    <w:rsid w:val="001C1DA8"/>
    <w:rsid w:val="001E0D52"/>
    <w:rsid w:val="0021175A"/>
    <w:rsid w:val="0021439F"/>
    <w:rsid w:val="0022337D"/>
    <w:rsid w:val="002518AF"/>
    <w:rsid w:val="0025476D"/>
    <w:rsid w:val="00257520"/>
    <w:rsid w:val="002618B8"/>
    <w:rsid w:val="00276D36"/>
    <w:rsid w:val="00291FAC"/>
    <w:rsid w:val="00292DBC"/>
    <w:rsid w:val="00295C9D"/>
    <w:rsid w:val="002C2FBE"/>
    <w:rsid w:val="002C731A"/>
    <w:rsid w:val="002D6AC5"/>
    <w:rsid w:val="002F4AB1"/>
    <w:rsid w:val="00305F40"/>
    <w:rsid w:val="003204AC"/>
    <w:rsid w:val="0034100F"/>
    <w:rsid w:val="00345152"/>
    <w:rsid w:val="003B3237"/>
    <w:rsid w:val="003B59CC"/>
    <w:rsid w:val="003D6018"/>
    <w:rsid w:val="003E4795"/>
    <w:rsid w:val="00400B0B"/>
    <w:rsid w:val="004021D8"/>
    <w:rsid w:val="0043160C"/>
    <w:rsid w:val="00434E2D"/>
    <w:rsid w:val="00442691"/>
    <w:rsid w:val="00445AD9"/>
    <w:rsid w:val="004508A3"/>
    <w:rsid w:val="00452D0D"/>
    <w:rsid w:val="004601FC"/>
    <w:rsid w:val="00467F45"/>
    <w:rsid w:val="00472A8B"/>
    <w:rsid w:val="00473253"/>
    <w:rsid w:val="004845C2"/>
    <w:rsid w:val="00490584"/>
    <w:rsid w:val="0049764E"/>
    <w:rsid w:val="00497C9D"/>
    <w:rsid w:val="004B3592"/>
    <w:rsid w:val="004C1E90"/>
    <w:rsid w:val="004D7146"/>
    <w:rsid w:val="004E6B44"/>
    <w:rsid w:val="005077EE"/>
    <w:rsid w:val="0052467F"/>
    <w:rsid w:val="00527CD0"/>
    <w:rsid w:val="005804AA"/>
    <w:rsid w:val="00595D32"/>
    <w:rsid w:val="005A338C"/>
    <w:rsid w:val="005A3E16"/>
    <w:rsid w:val="005C62A1"/>
    <w:rsid w:val="005F04F7"/>
    <w:rsid w:val="005F4FA9"/>
    <w:rsid w:val="00604E48"/>
    <w:rsid w:val="0065378B"/>
    <w:rsid w:val="006671AD"/>
    <w:rsid w:val="0067380D"/>
    <w:rsid w:val="00680746"/>
    <w:rsid w:val="00690446"/>
    <w:rsid w:val="006930D5"/>
    <w:rsid w:val="006A7579"/>
    <w:rsid w:val="006F67F4"/>
    <w:rsid w:val="0072162C"/>
    <w:rsid w:val="00730A7E"/>
    <w:rsid w:val="00755F6C"/>
    <w:rsid w:val="00777BCA"/>
    <w:rsid w:val="007839EF"/>
    <w:rsid w:val="007A0091"/>
    <w:rsid w:val="007C7406"/>
    <w:rsid w:val="007E6472"/>
    <w:rsid w:val="007F4C9B"/>
    <w:rsid w:val="00805D1F"/>
    <w:rsid w:val="00820D8E"/>
    <w:rsid w:val="00824371"/>
    <w:rsid w:val="00864F7C"/>
    <w:rsid w:val="008777F0"/>
    <w:rsid w:val="00883F62"/>
    <w:rsid w:val="00885097"/>
    <w:rsid w:val="008A3AC0"/>
    <w:rsid w:val="008C21C7"/>
    <w:rsid w:val="008F5801"/>
    <w:rsid w:val="008F618F"/>
    <w:rsid w:val="009004EC"/>
    <w:rsid w:val="00900DC1"/>
    <w:rsid w:val="009050F6"/>
    <w:rsid w:val="00923C2E"/>
    <w:rsid w:val="00936547"/>
    <w:rsid w:val="00943C12"/>
    <w:rsid w:val="00954D93"/>
    <w:rsid w:val="009552F2"/>
    <w:rsid w:val="00960FAC"/>
    <w:rsid w:val="0096484D"/>
    <w:rsid w:val="00976801"/>
    <w:rsid w:val="00983E68"/>
    <w:rsid w:val="009A2505"/>
    <w:rsid w:val="009C5280"/>
    <w:rsid w:val="009C7F9E"/>
    <w:rsid w:val="009D6007"/>
    <w:rsid w:val="009E3906"/>
    <w:rsid w:val="009F3A54"/>
    <w:rsid w:val="009F5EF6"/>
    <w:rsid w:val="00A02658"/>
    <w:rsid w:val="00A06ACE"/>
    <w:rsid w:val="00A10630"/>
    <w:rsid w:val="00A10A47"/>
    <w:rsid w:val="00A21AD7"/>
    <w:rsid w:val="00A223AA"/>
    <w:rsid w:val="00A300BA"/>
    <w:rsid w:val="00A44B17"/>
    <w:rsid w:val="00A47DE0"/>
    <w:rsid w:val="00A56506"/>
    <w:rsid w:val="00A70E74"/>
    <w:rsid w:val="00A90511"/>
    <w:rsid w:val="00AB4E3C"/>
    <w:rsid w:val="00AC2C7A"/>
    <w:rsid w:val="00AD352E"/>
    <w:rsid w:val="00AD71D6"/>
    <w:rsid w:val="00AE3545"/>
    <w:rsid w:val="00AE432C"/>
    <w:rsid w:val="00AF7823"/>
    <w:rsid w:val="00B065AB"/>
    <w:rsid w:val="00B154CA"/>
    <w:rsid w:val="00B16393"/>
    <w:rsid w:val="00B270FE"/>
    <w:rsid w:val="00B339F6"/>
    <w:rsid w:val="00B3654F"/>
    <w:rsid w:val="00B52AD3"/>
    <w:rsid w:val="00B54506"/>
    <w:rsid w:val="00B61E0A"/>
    <w:rsid w:val="00BA0A0C"/>
    <w:rsid w:val="00C04120"/>
    <w:rsid w:val="00C056BB"/>
    <w:rsid w:val="00C07821"/>
    <w:rsid w:val="00C61B3C"/>
    <w:rsid w:val="00C807E7"/>
    <w:rsid w:val="00C83A7A"/>
    <w:rsid w:val="00CA615B"/>
    <w:rsid w:val="00CB514B"/>
    <w:rsid w:val="00CB5898"/>
    <w:rsid w:val="00CC08EA"/>
    <w:rsid w:val="00CC6669"/>
    <w:rsid w:val="00CD1A46"/>
    <w:rsid w:val="00CE227B"/>
    <w:rsid w:val="00CF0C60"/>
    <w:rsid w:val="00CF3262"/>
    <w:rsid w:val="00CF5BBF"/>
    <w:rsid w:val="00D04322"/>
    <w:rsid w:val="00D111F4"/>
    <w:rsid w:val="00D312C2"/>
    <w:rsid w:val="00D32E99"/>
    <w:rsid w:val="00D435B7"/>
    <w:rsid w:val="00D43BA7"/>
    <w:rsid w:val="00D6145C"/>
    <w:rsid w:val="00D83960"/>
    <w:rsid w:val="00D85734"/>
    <w:rsid w:val="00D969D4"/>
    <w:rsid w:val="00DA25DF"/>
    <w:rsid w:val="00DA7F01"/>
    <w:rsid w:val="00DD500B"/>
    <w:rsid w:val="00DE1426"/>
    <w:rsid w:val="00DE3952"/>
    <w:rsid w:val="00DF26D9"/>
    <w:rsid w:val="00DF6DE8"/>
    <w:rsid w:val="00DF7A74"/>
    <w:rsid w:val="00E1397A"/>
    <w:rsid w:val="00E21236"/>
    <w:rsid w:val="00E22C8C"/>
    <w:rsid w:val="00E36925"/>
    <w:rsid w:val="00E45348"/>
    <w:rsid w:val="00E53462"/>
    <w:rsid w:val="00E6219E"/>
    <w:rsid w:val="00E63D9A"/>
    <w:rsid w:val="00E67509"/>
    <w:rsid w:val="00E763F6"/>
    <w:rsid w:val="00E95562"/>
    <w:rsid w:val="00E97385"/>
    <w:rsid w:val="00EA58F9"/>
    <w:rsid w:val="00ED0152"/>
    <w:rsid w:val="00F01CA5"/>
    <w:rsid w:val="00F04CD6"/>
    <w:rsid w:val="00F04F23"/>
    <w:rsid w:val="00F2676E"/>
    <w:rsid w:val="00F5439B"/>
    <w:rsid w:val="00F71318"/>
    <w:rsid w:val="00F7137D"/>
    <w:rsid w:val="00F729A5"/>
    <w:rsid w:val="00F91311"/>
    <w:rsid w:val="00FB759D"/>
    <w:rsid w:val="00FD0B0B"/>
    <w:rsid w:val="00FD1820"/>
    <w:rsid w:val="00FE4188"/>
    <w:rsid w:val="00FE4E85"/>
    <w:rsid w:val="4D8135AF"/>
    <w:rsid w:val="6C9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9D6007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C588E-649D-4CD0-93B3-CEB414D9D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88085-4ED5-4259-85F9-B2B0B5EA5188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5B51297D-781F-4024-961A-D25EF54C8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BCA51-5B24-4BCB-8255-01106102D321}"/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8</cp:revision>
  <dcterms:created xsi:type="dcterms:W3CDTF">2025-09-23T09:01:00Z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