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998" w:type="dxa"/>
        <w:tblLook w:val="04A0" w:firstRow="1" w:lastRow="0" w:firstColumn="1" w:lastColumn="0" w:noHBand="0" w:noVBand="1"/>
      </w:tblPr>
      <w:tblGrid>
        <w:gridCol w:w="7656"/>
        <w:gridCol w:w="8221"/>
      </w:tblGrid>
      <w:tr w:rsidR="00B30EE6" w:rsidTr="002139C9">
        <w:tc>
          <w:tcPr>
            <w:tcW w:w="15877" w:type="dxa"/>
            <w:gridSpan w:val="2"/>
          </w:tcPr>
          <w:p w:rsidR="00B30EE6" w:rsidRPr="00961FF1" w:rsidRDefault="00B30EE6" w:rsidP="00B30EE6">
            <w:pPr>
              <w:rPr>
                <w:sz w:val="40"/>
                <w:szCs w:val="40"/>
              </w:rPr>
            </w:pPr>
            <w:r>
              <w:rPr>
                <w:rFonts w:ascii="Century Gothic" w:hAnsi="Century Gothic"/>
                <w:b/>
                <w:noProof/>
                <w:sz w:val="28"/>
                <w:szCs w:val="28"/>
                <w:lang w:eastAsia="en-GB"/>
              </w:rPr>
              <w:drawing>
                <wp:anchor distT="0" distB="0" distL="114300" distR="114300" simplePos="0" relativeHeight="251658240" behindDoc="1" locked="0" layoutInCell="1" allowOverlap="1" wp14:anchorId="13D35ABD" wp14:editId="2E4CC22D">
                  <wp:simplePos x="0" y="0"/>
                  <wp:positionH relativeFrom="column">
                    <wp:posOffset>-3175</wp:posOffset>
                  </wp:positionH>
                  <wp:positionV relativeFrom="paragraph">
                    <wp:posOffset>1270</wp:posOffset>
                  </wp:positionV>
                  <wp:extent cx="962025" cy="697807"/>
                  <wp:effectExtent l="0" t="0" r="0" b="7620"/>
                  <wp:wrapNone/>
                  <wp:docPr id="1" name="Picture 1" descr="NJA log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 logo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025" cy="697807"/>
                          </a:xfrm>
                          <a:prstGeom prst="rect">
                            <a:avLst/>
                          </a:prstGeom>
                          <a:noFill/>
                          <a:ln>
                            <a:noFill/>
                          </a:ln>
                        </pic:spPr>
                      </pic:pic>
                    </a:graphicData>
                  </a:graphic>
                </wp:anchor>
              </w:drawing>
            </w:r>
            <w:r>
              <w:rPr>
                <w:sz w:val="52"/>
                <w:szCs w:val="52"/>
              </w:rPr>
              <w:t xml:space="preserve">             </w:t>
            </w:r>
            <w:r w:rsidR="00DB5E74">
              <w:rPr>
                <w:sz w:val="40"/>
                <w:szCs w:val="40"/>
              </w:rPr>
              <w:t>Hinduism</w:t>
            </w:r>
            <w:r w:rsidRPr="00961FF1">
              <w:rPr>
                <w:sz w:val="40"/>
                <w:szCs w:val="40"/>
              </w:rPr>
              <w:t xml:space="preserve"> Knowledge Organiser – Autumn Term</w:t>
            </w:r>
            <w:r w:rsidR="00D5156B">
              <w:rPr>
                <w:sz w:val="40"/>
                <w:szCs w:val="40"/>
              </w:rPr>
              <w:t xml:space="preserve"> 2</w:t>
            </w:r>
          </w:p>
          <w:p w:rsidR="00B30EE6" w:rsidRDefault="00B30EE6" w:rsidP="00B30EE6">
            <w:pPr>
              <w:rPr>
                <w:sz w:val="40"/>
                <w:szCs w:val="40"/>
              </w:rPr>
            </w:pPr>
            <w:r w:rsidRPr="00961FF1">
              <w:rPr>
                <w:sz w:val="40"/>
                <w:szCs w:val="40"/>
              </w:rPr>
              <w:t xml:space="preserve">             </w:t>
            </w:r>
            <w:r w:rsidR="00961FF1">
              <w:rPr>
                <w:sz w:val="40"/>
                <w:szCs w:val="40"/>
              </w:rPr>
              <w:t xml:space="preserve">    </w:t>
            </w:r>
            <w:r w:rsidR="00DB5E74">
              <w:rPr>
                <w:sz w:val="40"/>
                <w:szCs w:val="40"/>
              </w:rPr>
              <w:t>Year 3</w:t>
            </w:r>
            <w:r w:rsidR="008F4D20">
              <w:rPr>
                <w:sz w:val="40"/>
                <w:szCs w:val="40"/>
              </w:rPr>
              <w:t xml:space="preserve"> – Pupil Version</w:t>
            </w:r>
          </w:p>
          <w:p w:rsidR="00961FF1" w:rsidRPr="00961FF1" w:rsidRDefault="00961FF1" w:rsidP="00B30EE6">
            <w:pPr>
              <w:rPr>
                <w:sz w:val="20"/>
                <w:szCs w:val="20"/>
              </w:rPr>
            </w:pPr>
          </w:p>
        </w:tc>
      </w:tr>
      <w:tr w:rsidR="007D090F" w:rsidTr="00C85F19">
        <w:tc>
          <w:tcPr>
            <w:tcW w:w="15877" w:type="dxa"/>
            <w:gridSpan w:val="2"/>
            <w:shd w:val="clear" w:color="auto" w:fill="F2F2F2" w:themeFill="background1" w:themeFillShade="F2"/>
          </w:tcPr>
          <w:p w:rsidR="007D090F" w:rsidRPr="00DB5E74" w:rsidRDefault="00D5156B" w:rsidP="00D5156B">
            <w:pPr>
              <w:rPr>
                <w:b/>
                <w:sz w:val="32"/>
                <w:szCs w:val="32"/>
              </w:rPr>
            </w:pPr>
            <w:r>
              <w:rPr>
                <w:b/>
                <w:color w:val="7030A0"/>
                <w:sz w:val="32"/>
                <w:szCs w:val="32"/>
              </w:rPr>
              <w:t>Unit L2.8</w:t>
            </w:r>
            <w:r w:rsidR="007D090F" w:rsidRPr="00C85F19">
              <w:rPr>
                <w:b/>
                <w:color w:val="7030A0"/>
                <w:sz w:val="32"/>
                <w:szCs w:val="32"/>
              </w:rPr>
              <w:t xml:space="preserve"> </w:t>
            </w:r>
            <w:r w:rsidRPr="00D5156B">
              <w:rPr>
                <w:b/>
                <w:sz w:val="32"/>
                <w:szCs w:val="32"/>
              </w:rPr>
              <w:t>What does it mean to be a Hindu in Britain today?</w:t>
            </w:r>
            <w:r>
              <w:rPr>
                <w:b/>
                <w:sz w:val="32"/>
                <w:szCs w:val="32"/>
              </w:rPr>
              <w:t xml:space="preserve"> </w:t>
            </w:r>
            <w:r w:rsidRPr="00D5156B">
              <w:rPr>
                <w:b/>
                <w:sz w:val="32"/>
                <w:szCs w:val="32"/>
              </w:rPr>
              <w:t>(Dharma)</w:t>
            </w:r>
          </w:p>
        </w:tc>
      </w:tr>
      <w:tr w:rsidR="008F587B" w:rsidTr="002B3F00">
        <w:trPr>
          <w:trHeight w:val="6865"/>
        </w:trPr>
        <w:tc>
          <w:tcPr>
            <w:tcW w:w="7656" w:type="dxa"/>
          </w:tcPr>
          <w:p w:rsidR="008F587B" w:rsidRDefault="008F587B" w:rsidP="00F47CE3"/>
          <w:tbl>
            <w:tblPr>
              <w:tblStyle w:val="TableGrid"/>
              <w:tblpPr w:leftFromText="180" w:rightFromText="180" w:vertAnchor="text" w:horzAnchor="margin" w:tblpY="-68"/>
              <w:tblOverlap w:val="never"/>
              <w:tblW w:w="7083" w:type="dxa"/>
              <w:tblLook w:val="04A0" w:firstRow="1" w:lastRow="0" w:firstColumn="1" w:lastColumn="0" w:noHBand="0" w:noVBand="1"/>
            </w:tblPr>
            <w:tblGrid>
              <w:gridCol w:w="1129"/>
              <w:gridCol w:w="5954"/>
            </w:tblGrid>
            <w:tr w:rsidR="008F587B" w:rsidTr="002B3F00">
              <w:tc>
                <w:tcPr>
                  <w:tcW w:w="7083" w:type="dxa"/>
                  <w:gridSpan w:val="2"/>
                  <w:shd w:val="clear" w:color="auto" w:fill="FF0000"/>
                </w:tcPr>
                <w:p w:rsidR="008F587B" w:rsidRPr="008742D6" w:rsidRDefault="008F587B" w:rsidP="008F587B">
                  <w:pPr>
                    <w:rPr>
                      <w:b/>
                    </w:rPr>
                  </w:pPr>
                  <w:r w:rsidRPr="008742D6">
                    <w:rPr>
                      <w:b/>
                      <w:color w:val="FFFFFF" w:themeColor="background1"/>
                    </w:rPr>
                    <w:t>Key Vocabulary</w:t>
                  </w:r>
                </w:p>
              </w:tc>
            </w:tr>
            <w:tr w:rsidR="007A264A" w:rsidTr="003520BE">
              <w:tc>
                <w:tcPr>
                  <w:tcW w:w="1129" w:type="dxa"/>
                </w:tcPr>
                <w:p w:rsidR="007A264A" w:rsidRDefault="007A264A" w:rsidP="007A264A">
                  <w:pPr>
                    <w:rPr>
                      <w:b/>
                      <w:color w:val="000000" w:themeColor="text1"/>
                      <w:sz w:val="20"/>
                      <w:szCs w:val="20"/>
                    </w:rPr>
                  </w:pPr>
                  <w:r>
                    <w:rPr>
                      <w:b/>
                      <w:color w:val="000000" w:themeColor="text1"/>
                      <w:sz w:val="20"/>
                      <w:szCs w:val="20"/>
                    </w:rPr>
                    <w:t>Dharma</w:t>
                  </w:r>
                </w:p>
              </w:tc>
              <w:tc>
                <w:tcPr>
                  <w:tcW w:w="5954" w:type="dxa"/>
                </w:tcPr>
                <w:p w:rsidR="007A264A" w:rsidRPr="007A264A" w:rsidRDefault="004713FC" w:rsidP="008F587B">
                  <w:pPr>
                    <w:rPr>
                      <w:sz w:val="20"/>
                      <w:szCs w:val="20"/>
                    </w:rPr>
                  </w:pPr>
                  <w:r>
                    <w:rPr>
                      <w:sz w:val="20"/>
                      <w:szCs w:val="20"/>
                    </w:rPr>
                    <w:t>O</w:t>
                  </w:r>
                  <w:r w:rsidR="007A264A" w:rsidRPr="007A264A">
                    <w:rPr>
                      <w:sz w:val="20"/>
                      <w:szCs w:val="20"/>
                    </w:rPr>
                    <w:t>ne of the four main aims in a Hindu’s life.</w:t>
                  </w:r>
                  <w:r w:rsidR="007A264A">
                    <w:rPr>
                      <w:sz w:val="20"/>
                      <w:szCs w:val="20"/>
                    </w:rPr>
                    <w:t xml:space="preserve"> </w:t>
                  </w:r>
                  <w:r w:rsidR="007A264A" w:rsidRPr="007A264A">
                    <w:rPr>
                      <w:sz w:val="20"/>
                      <w:szCs w:val="20"/>
                    </w:rPr>
                    <w:t>Dharma is the duties a Hindu should follow in their life.</w:t>
                  </w:r>
                </w:p>
              </w:tc>
            </w:tr>
            <w:tr w:rsidR="008F587B" w:rsidTr="003520BE">
              <w:tc>
                <w:tcPr>
                  <w:tcW w:w="1129" w:type="dxa"/>
                </w:tcPr>
                <w:p w:rsidR="008F587B" w:rsidRPr="00F47CE3" w:rsidRDefault="003520BE" w:rsidP="007A264A">
                  <w:pPr>
                    <w:rPr>
                      <w:b/>
                      <w:color w:val="000000" w:themeColor="text1"/>
                      <w:sz w:val="20"/>
                      <w:szCs w:val="20"/>
                    </w:rPr>
                  </w:pPr>
                  <w:r>
                    <w:rPr>
                      <w:b/>
                      <w:color w:val="000000" w:themeColor="text1"/>
                      <w:sz w:val="20"/>
                      <w:szCs w:val="20"/>
                    </w:rPr>
                    <w:t>‘</w:t>
                  </w:r>
                  <w:proofErr w:type="spellStart"/>
                  <w:r>
                    <w:rPr>
                      <w:b/>
                      <w:color w:val="000000" w:themeColor="text1"/>
                      <w:sz w:val="20"/>
                      <w:szCs w:val="20"/>
                    </w:rPr>
                    <w:t>Sanatan</w:t>
                  </w:r>
                  <w:proofErr w:type="spellEnd"/>
                  <w:r>
                    <w:rPr>
                      <w:b/>
                      <w:color w:val="000000" w:themeColor="text1"/>
                      <w:sz w:val="20"/>
                      <w:szCs w:val="20"/>
                    </w:rPr>
                    <w:t xml:space="preserve"> Dharma’</w:t>
                  </w:r>
                  <w:r w:rsidR="007A264A" w:rsidRPr="007A264A">
                    <w:rPr>
                      <w:b/>
                      <w:color w:val="000000" w:themeColor="text1"/>
                      <w:sz w:val="20"/>
                      <w:szCs w:val="20"/>
                    </w:rPr>
                    <w:t xml:space="preserve"> </w:t>
                  </w:r>
                </w:p>
              </w:tc>
              <w:tc>
                <w:tcPr>
                  <w:tcW w:w="5954" w:type="dxa"/>
                </w:tcPr>
                <w:p w:rsidR="008F587B" w:rsidRPr="000D1E54" w:rsidRDefault="00DB394D" w:rsidP="008F587B">
                  <w:pPr>
                    <w:rPr>
                      <w:sz w:val="20"/>
                      <w:szCs w:val="20"/>
                    </w:rPr>
                  </w:pPr>
                  <w:r>
                    <w:rPr>
                      <w:sz w:val="20"/>
                      <w:szCs w:val="20"/>
                    </w:rPr>
                    <w:t>A</w:t>
                  </w:r>
                  <w:r w:rsidR="007A264A" w:rsidRPr="007A264A">
                    <w:rPr>
                      <w:sz w:val="20"/>
                      <w:szCs w:val="20"/>
                    </w:rPr>
                    <w:t xml:space="preserve">n important dharma that means eternal truth. It is universal, which means it applies to all people at all times. Many Hindus would refer to their religion as </w:t>
                  </w:r>
                  <w:proofErr w:type="spellStart"/>
                  <w:r w:rsidR="007A264A" w:rsidRPr="007A264A">
                    <w:rPr>
                      <w:sz w:val="20"/>
                      <w:szCs w:val="20"/>
                    </w:rPr>
                    <w:t>sanatana</w:t>
                  </w:r>
                  <w:proofErr w:type="spellEnd"/>
                  <w:r w:rsidR="007A264A" w:rsidRPr="007A264A">
                    <w:rPr>
                      <w:sz w:val="20"/>
                      <w:szCs w:val="20"/>
                    </w:rPr>
                    <w:t xml:space="preserve"> dharma rather than Hinduism as they believe it sums up their beliefs better.</w:t>
                  </w:r>
                </w:p>
              </w:tc>
            </w:tr>
            <w:tr w:rsidR="008F587B" w:rsidTr="003520BE">
              <w:tc>
                <w:tcPr>
                  <w:tcW w:w="1129" w:type="dxa"/>
                </w:tcPr>
                <w:p w:rsidR="008F587B" w:rsidRPr="00B61B41" w:rsidRDefault="003520BE" w:rsidP="007A264A">
                  <w:pPr>
                    <w:rPr>
                      <w:b/>
                      <w:color w:val="000000" w:themeColor="text1"/>
                      <w:sz w:val="20"/>
                      <w:szCs w:val="20"/>
                    </w:rPr>
                  </w:pPr>
                  <w:proofErr w:type="spellStart"/>
                  <w:r>
                    <w:rPr>
                      <w:b/>
                      <w:color w:val="000000" w:themeColor="text1"/>
                      <w:sz w:val="20"/>
                      <w:szCs w:val="20"/>
                    </w:rPr>
                    <w:t>Murtis</w:t>
                  </w:r>
                  <w:proofErr w:type="spellEnd"/>
                  <w:r w:rsidR="007A264A" w:rsidRPr="007A264A">
                    <w:rPr>
                      <w:b/>
                      <w:color w:val="000000" w:themeColor="text1"/>
                      <w:sz w:val="20"/>
                      <w:szCs w:val="20"/>
                    </w:rPr>
                    <w:t xml:space="preserve"> </w:t>
                  </w:r>
                </w:p>
              </w:tc>
              <w:tc>
                <w:tcPr>
                  <w:tcW w:w="5954" w:type="dxa"/>
                </w:tcPr>
                <w:p w:rsidR="008F587B" w:rsidRPr="00B61B41" w:rsidRDefault="007A264A" w:rsidP="008F587B">
                  <w:pPr>
                    <w:rPr>
                      <w:color w:val="000000" w:themeColor="text1"/>
                      <w:sz w:val="20"/>
                      <w:szCs w:val="20"/>
                    </w:rPr>
                  </w:pPr>
                  <w:r w:rsidRPr="007A264A">
                    <w:rPr>
                      <w:color w:val="000000" w:themeColor="text1"/>
                      <w:sz w:val="20"/>
                      <w:szCs w:val="20"/>
                    </w:rPr>
                    <w:t>A statue of a god or goddess which has been made holy through a special ceremony; a term for any statue of a god or goddess.</w:t>
                  </w:r>
                </w:p>
              </w:tc>
            </w:tr>
            <w:tr w:rsidR="008F587B" w:rsidTr="003520BE">
              <w:tc>
                <w:tcPr>
                  <w:tcW w:w="1129" w:type="dxa"/>
                </w:tcPr>
                <w:p w:rsidR="008F587B" w:rsidRPr="00B61B41" w:rsidRDefault="003520BE" w:rsidP="007A264A">
                  <w:pPr>
                    <w:rPr>
                      <w:b/>
                      <w:color w:val="000000" w:themeColor="text1"/>
                      <w:sz w:val="20"/>
                      <w:szCs w:val="20"/>
                    </w:rPr>
                  </w:pPr>
                  <w:proofErr w:type="spellStart"/>
                  <w:r>
                    <w:rPr>
                      <w:b/>
                      <w:color w:val="000000" w:themeColor="text1"/>
                      <w:sz w:val="20"/>
                      <w:szCs w:val="20"/>
                    </w:rPr>
                    <w:t>Aum</w:t>
                  </w:r>
                  <w:proofErr w:type="spellEnd"/>
                </w:p>
              </w:tc>
              <w:tc>
                <w:tcPr>
                  <w:tcW w:w="5954" w:type="dxa"/>
                </w:tcPr>
                <w:p w:rsidR="008F587B" w:rsidRPr="00B61B41" w:rsidRDefault="007A264A" w:rsidP="008F587B">
                  <w:pPr>
                    <w:rPr>
                      <w:color w:val="000000" w:themeColor="text1"/>
                      <w:sz w:val="20"/>
                      <w:szCs w:val="20"/>
                    </w:rPr>
                  </w:pPr>
                  <w:r w:rsidRPr="007A264A">
                    <w:rPr>
                      <w:color w:val="000000" w:themeColor="text1"/>
                      <w:sz w:val="20"/>
                      <w:szCs w:val="20"/>
                    </w:rPr>
                    <w:t>Known as the 'sacred syllable', this sound and symbol is used by many Hindus to convey how deep and complex the divine is.</w:t>
                  </w:r>
                </w:p>
              </w:tc>
            </w:tr>
            <w:tr w:rsidR="008F587B" w:rsidTr="003520BE">
              <w:tc>
                <w:tcPr>
                  <w:tcW w:w="1129" w:type="dxa"/>
                </w:tcPr>
                <w:p w:rsidR="008F587B" w:rsidRPr="00B61B41" w:rsidRDefault="003520BE" w:rsidP="007A264A">
                  <w:pPr>
                    <w:rPr>
                      <w:b/>
                      <w:color w:val="000000" w:themeColor="text1"/>
                      <w:sz w:val="20"/>
                      <w:szCs w:val="20"/>
                    </w:rPr>
                  </w:pPr>
                  <w:r>
                    <w:rPr>
                      <w:b/>
                      <w:color w:val="000000" w:themeColor="text1"/>
                      <w:sz w:val="20"/>
                      <w:szCs w:val="20"/>
                    </w:rPr>
                    <w:t>Puja</w:t>
                  </w:r>
                </w:p>
              </w:tc>
              <w:tc>
                <w:tcPr>
                  <w:tcW w:w="5954" w:type="dxa"/>
                </w:tcPr>
                <w:p w:rsidR="008F587B" w:rsidRPr="00B61B41" w:rsidRDefault="004713FC" w:rsidP="008F587B">
                  <w:pPr>
                    <w:rPr>
                      <w:color w:val="000000" w:themeColor="text1"/>
                      <w:sz w:val="20"/>
                      <w:szCs w:val="20"/>
                    </w:rPr>
                  </w:pPr>
                  <w:r w:rsidRPr="004713FC">
                    <w:rPr>
                      <w:color w:val="000000" w:themeColor="text1"/>
                      <w:sz w:val="20"/>
                      <w:szCs w:val="20"/>
                    </w:rPr>
                    <w:t>The word puja means ‘worship’ or ‘adoration’. It comes from the Hindu culture of the Buddha's childhood.</w:t>
                  </w:r>
                </w:p>
              </w:tc>
            </w:tr>
            <w:tr w:rsidR="008F587B" w:rsidTr="003520BE">
              <w:tc>
                <w:tcPr>
                  <w:tcW w:w="1129" w:type="dxa"/>
                </w:tcPr>
                <w:p w:rsidR="008F587B" w:rsidRPr="00B61B41" w:rsidRDefault="004713FC" w:rsidP="008F587B">
                  <w:pPr>
                    <w:rPr>
                      <w:b/>
                      <w:color w:val="000000" w:themeColor="text1"/>
                      <w:sz w:val="20"/>
                      <w:szCs w:val="20"/>
                    </w:rPr>
                  </w:pPr>
                  <w:proofErr w:type="spellStart"/>
                  <w:r>
                    <w:rPr>
                      <w:b/>
                      <w:color w:val="000000" w:themeColor="text1"/>
                      <w:sz w:val="20"/>
                      <w:szCs w:val="20"/>
                    </w:rPr>
                    <w:t>Bh</w:t>
                  </w:r>
                  <w:r w:rsidR="003520BE">
                    <w:rPr>
                      <w:b/>
                      <w:color w:val="000000" w:themeColor="text1"/>
                      <w:sz w:val="20"/>
                      <w:szCs w:val="20"/>
                    </w:rPr>
                    <w:t>ajans</w:t>
                  </w:r>
                  <w:proofErr w:type="spellEnd"/>
                </w:p>
              </w:tc>
              <w:tc>
                <w:tcPr>
                  <w:tcW w:w="5954" w:type="dxa"/>
                </w:tcPr>
                <w:p w:rsidR="008F587B" w:rsidRPr="00B61B41" w:rsidRDefault="004713FC" w:rsidP="008F587B">
                  <w:pPr>
                    <w:rPr>
                      <w:color w:val="000000" w:themeColor="text1"/>
                      <w:sz w:val="20"/>
                      <w:szCs w:val="20"/>
                    </w:rPr>
                  </w:pPr>
                  <w:r>
                    <w:rPr>
                      <w:color w:val="000000" w:themeColor="text1"/>
                      <w:sz w:val="20"/>
                      <w:szCs w:val="20"/>
                    </w:rPr>
                    <w:t>A</w:t>
                  </w:r>
                  <w:r w:rsidRPr="004713FC">
                    <w:rPr>
                      <w:color w:val="000000" w:themeColor="text1"/>
                      <w:sz w:val="20"/>
                      <w:szCs w:val="20"/>
                    </w:rPr>
                    <w:t xml:space="preserve"> Sanskrit word meaning “singing to glorify God."</w:t>
                  </w:r>
                </w:p>
              </w:tc>
            </w:tr>
          </w:tbl>
          <w:tbl>
            <w:tblPr>
              <w:tblStyle w:val="TableGrid"/>
              <w:tblpPr w:leftFromText="180" w:rightFromText="180" w:vertAnchor="text" w:horzAnchor="margin" w:tblpY="93"/>
              <w:tblOverlap w:val="never"/>
              <w:tblW w:w="7083" w:type="dxa"/>
              <w:tblLook w:val="04A0" w:firstRow="1" w:lastRow="0" w:firstColumn="1" w:lastColumn="0" w:noHBand="0" w:noVBand="1"/>
            </w:tblPr>
            <w:tblGrid>
              <w:gridCol w:w="7083"/>
            </w:tblGrid>
            <w:tr w:rsidR="001D3383" w:rsidRPr="000D1E54" w:rsidTr="00942C79">
              <w:tc>
                <w:tcPr>
                  <w:tcW w:w="7083" w:type="dxa"/>
                  <w:shd w:val="clear" w:color="auto" w:fill="FF0000"/>
                </w:tcPr>
                <w:p w:rsidR="001D3383" w:rsidRPr="000D1E54" w:rsidRDefault="001D3383" w:rsidP="001D3383">
                  <w:pPr>
                    <w:rPr>
                      <w:b/>
                      <w:sz w:val="20"/>
                      <w:szCs w:val="20"/>
                    </w:rPr>
                  </w:pPr>
                  <w:r w:rsidRPr="000D1E54">
                    <w:rPr>
                      <w:b/>
                      <w:color w:val="FFFFFF" w:themeColor="background1"/>
                      <w:sz w:val="20"/>
                      <w:szCs w:val="20"/>
                    </w:rPr>
                    <w:t>Overview</w:t>
                  </w:r>
                </w:p>
              </w:tc>
            </w:tr>
            <w:tr w:rsidR="001D3383" w:rsidRPr="000D1E54" w:rsidTr="00942C79">
              <w:tc>
                <w:tcPr>
                  <w:tcW w:w="7083" w:type="dxa"/>
                </w:tcPr>
                <w:p w:rsidR="001D3383" w:rsidRPr="001D3383" w:rsidRDefault="001D3383" w:rsidP="001D3383">
                  <w:pPr>
                    <w:rPr>
                      <w:sz w:val="20"/>
                      <w:szCs w:val="20"/>
                    </w:rPr>
                  </w:pPr>
                  <w:r w:rsidRPr="001D3383">
                    <w:rPr>
                      <w:sz w:val="20"/>
                      <w:szCs w:val="20"/>
                    </w:rPr>
                    <w:t>1. To discuss how Hindus show their faith within their families in Britain today (e.g., home puja)?</w:t>
                  </w:r>
                </w:p>
                <w:p w:rsidR="001D3383" w:rsidRPr="001D3383" w:rsidRDefault="001D3383" w:rsidP="001D3383">
                  <w:pPr>
                    <w:rPr>
                      <w:sz w:val="20"/>
                      <w:szCs w:val="20"/>
                    </w:rPr>
                  </w:pPr>
                  <w:r w:rsidRPr="001D3383">
                    <w:rPr>
                      <w:sz w:val="20"/>
                      <w:szCs w:val="20"/>
                    </w:rPr>
                    <w:t>2.  To investigate how Hindus show their faith within their families?</w:t>
                  </w:r>
                </w:p>
                <w:p w:rsidR="001D3383" w:rsidRPr="001D3383" w:rsidRDefault="001D3383" w:rsidP="001D3383">
                  <w:pPr>
                    <w:rPr>
                      <w:sz w:val="20"/>
                      <w:szCs w:val="20"/>
                    </w:rPr>
                  </w:pPr>
                  <w:r w:rsidRPr="001D3383">
                    <w:rPr>
                      <w:sz w:val="20"/>
                      <w:szCs w:val="20"/>
                    </w:rPr>
                    <w:t xml:space="preserve">3. To explore what kinds of things Hindu families do during the week (e.g., daily puja, blessing food, </w:t>
                  </w:r>
                  <w:proofErr w:type="spellStart"/>
                  <w:r w:rsidRPr="001D3383">
                    <w:rPr>
                      <w:sz w:val="20"/>
                      <w:szCs w:val="20"/>
                    </w:rPr>
                    <w:t>arti</w:t>
                  </w:r>
                  <w:proofErr w:type="spellEnd"/>
                  <w:r w:rsidRPr="001D3383">
                    <w:rPr>
                      <w:sz w:val="20"/>
                      <w:szCs w:val="20"/>
                    </w:rPr>
                    <w:t xml:space="preserve"> ceremony, singing hymns, reading holy texts, visiting the temple, </w:t>
                  </w:r>
                  <w:proofErr w:type="spellStart"/>
                  <w:r w:rsidRPr="001D3383">
                    <w:rPr>
                      <w:sz w:val="20"/>
                      <w:szCs w:val="20"/>
                    </w:rPr>
                    <w:t>etc</w:t>
                  </w:r>
                  <w:proofErr w:type="spellEnd"/>
                  <w:r w:rsidRPr="001D3383">
                    <w:rPr>
                      <w:sz w:val="20"/>
                      <w:szCs w:val="20"/>
                    </w:rPr>
                    <w:t xml:space="preserve">). </w:t>
                  </w:r>
                </w:p>
                <w:p w:rsidR="001D3383" w:rsidRPr="001D3383" w:rsidRDefault="001D3383" w:rsidP="001D3383">
                  <w:pPr>
                    <w:rPr>
                      <w:sz w:val="20"/>
                      <w:szCs w:val="20"/>
                    </w:rPr>
                  </w:pPr>
                  <w:r w:rsidRPr="001D3383">
                    <w:rPr>
                      <w:sz w:val="20"/>
                      <w:szCs w:val="20"/>
                    </w:rPr>
                    <w:t>4.  To investigate what Hindus do to show their tradition within their faith communities.</w:t>
                  </w:r>
                </w:p>
                <w:p w:rsidR="001D3383" w:rsidRPr="000D1E54" w:rsidRDefault="001D3383" w:rsidP="001D3383">
                  <w:pPr>
                    <w:rPr>
                      <w:sz w:val="20"/>
                      <w:szCs w:val="20"/>
                    </w:rPr>
                  </w:pPr>
                  <w:r w:rsidRPr="001D3383">
                    <w:rPr>
                      <w:sz w:val="20"/>
                      <w:szCs w:val="20"/>
                    </w:rPr>
                    <w:t>5. To explore how Hindus celebrate Diwali in Britain today.</w:t>
                  </w:r>
                </w:p>
              </w:tc>
            </w:tr>
          </w:tbl>
          <w:p w:rsidR="00942C79" w:rsidRDefault="00942C79" w:rsidP="00942C79"/>
          <w:p w:rsidR="00942C79" w:rsidRDefault="00543AEF" w:rsidP="00F47CE3">
            <w:r>
              <w:rPr>
                <w:noProof/>
                <w:lang w:eastAsia="en-GB"/>
              </w:rPr>
              <w:drawing>
                <wp:anchor distT="0" distB="0" distL="114300" distR="114300" simplePos="0" relativeHeight="251659264" behindDoc="1" locked="0" layoutInCell="1" allowOverlap="1" wp14:anchorId="001A0349" wp14:editId="00FCAB31">
                  <wp:simplePos x="0" y="0"/>
                  <wp:positionH relativeFrom="column">
                    <wp:posOffset>1880235</wp:posOffset>
                  </wp:positionH>
                  <wp:positionV relativeFrom="paragraph">
                    <wp:posOffset>22225</wp:posOffset>
                  </wp:positionV>
                  <wp:extent cx="1897380" cy="1040765"/>
                  <wp:effectExtent l="0" t="0" r="762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97380" cy="1040765"/>
                          </a:xfrm>
                          <a:prstGeom prst="rect">
                            <a:avLst/>
                          </a:prstGeom>
                        </pic:spPr>
                      </pic:pic>
                    </a:graphicData>
                  </a:graphic>
                </wp:anchor>
              </w:drawing>
            </w:r>
            <w:r w:rsidR="00942C79">
              <w:rPr>
                <w:noProof/>
                <w:lang w:eastAsia="en-GB"/>
              </w:rPr>
              <w:drawing>
                <wp:inline distT="0" distB="0" distL="0" distR="0" wp14:anchorId="6815A21D" wp14:editId="20F9227B">
                  <wp:extent cx="1318260" cy="104402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3714" cy="1064182"/>
                          </a:xfrm>
                          <a:prstGeom prst="rect">
                            <a:avLst/>
                          </a:prstGeom>
                        </pic:spPr>
                      </pic:pic>
                    </a:graphicData>
                  </a:graphic>
                </wp:inline>
              </w:drawing>
            </w:r>
          </w:p>
          <w:p w:rsidR="00942C79" w:rsidRDefault="00942C79" w:rsidP="00F47CE3"/>
          <w:p w:rsidR="00942C79" w:rsidRDefault="00942C79" w:rsidP="00F47CE3"/>
        </w:tc>
        <w:tc>
          <w:tcPr>
            <w:tcW w:w="8221" w:type="dxa"/>
          </w:tcPr>
          <w:p w:rsidR="009D510C" w:rsidRPr="009D510C" w:rsidRDefault="009D510C" w:rsidP="00F47CE3">
            <w:pPr>
              <w:rPr>
                <w:sz w:val="10"/>
                <w:szCs w:val="10"/>
              </w:rPr>
            </w:pPr>
          </w:p>
          <w:tbl>
            <w:tblPr>
              <w:tblStyle w:val="TableGrid"/>
              <w:tblpPr w:leftFromText="180" w:rightFromText="180" w:vertAnchor="text" w:horzAnchor="margin" w:tblpY="117"/>
              <w:tblOverlap w:val="never"/>
              <w:tblW w:w="7792" w:type="dxa"/>
              <w:tblLook w:val="04A0" w:firstRow="1" w:lastRow="0" w:firstColumn="1" w:lastColumn="0" w:noHBand="0" w:noVBand="1"/>
            </w:tblPr>
            <w:tblGrid>
              <w:gridCol w:w="1418"/>
              <w:gridCol w:w="6374"/>
            </w:tblGrid>
            <w:tr w:rsidR="00942C79" w:rsidTr="00942C79">
              <w:tc>
                <w:tcPr>
                  <w:tcW w:w="1418" w:type="dxa"/>
                  <w:vMerge w:val="restart"/>
                  <w:tcBorders>
                    <w:top w:val="single" w:sz="4" w:space="0" w:color="auto"/>
                    <w:left w:val="single" w:sz="4" w:space="0" w:color="auto"/>
                    <w:bottom w:val="single" w:sz="4" w:space="0" w:color="auto"/>
                    <w:right w:val="single" w:sz="4" w:space="0" w:color="auto"/>
                  </w:tcBorders>
                  <w:hideMark/>
                </w:tcPr>
                <w:p w:rsidR="00942C79" w:rsidRDefault="00942C79" w:rsidP="00942C79">
                  <w:pPr>
                    <w:jc w:val="center"/>
                  </w:pPr>
                  <w:r>
                    <w:rPr>
                      <w:noProof/>
                      <w:lang w:eastAsia="en-GB"/>
                    </w:rPr>
                    <w:drawing>
                      <wp:inline distT="0" distB="0" distL="0" distR="0" wp14:anchorId="211178EC" wp14:editId="3658C17D">
                        <wp:extent cx="434340" cy="4876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323" r="81937" b="40465"/>
                                <a:stretch>
                                  <a:fillRect/>
                                </a:stretch>
                              </pic:blipFill>
                              <pic:spPr bwMode="auto">
                                <a:xfrm>
                                  <a:off x="0" y="0"/>
                                  <a:ext cx="434340" cy="487680"/>
                                </a:xfrm>
                                <a:prstGeom prst="rect">
                                  <a:avLst/>
                                </a:prstGeom>
                                <a:noFill/>
                                <a:ln>
                                  <a:noFill/>
                                </a:ln>
                              </pic:spPr>
                            </pic:pic>
                          </a:graphicData>
                        </a:graphic>
                      </wp:inline>
                    </w:drawing>
                  </w:r>
                </w:p>
                <w:p w:rsidR="00942C79" w:rsidRDefault="00942C79" w:rsidP="00942C79">
                  <w:pPr>
                    <w:jc w:val="center"/>
                    <w:rPr>
                      <w:b/>
                      <w:sz w:val="20"/>
                      <w:szCs w:val="20"/>
                    </w:rPr>
                  </w:pPr>
                  <w:r>
                    <w:rPr>
                      <w:b/>
                      <w:sz w:val="20"/>
                      <w:szCs w:val="20"/>
                    </w:rPr>
                    <w:t>Knowledge</w:t>
                  </w:r>
                </w:p>
                <w:p w:rsidR="00942C79" w:rsidRDefault="00942C79" w:rsidP="00942C79">
                  <w:pPr>
                    <w:jc w:val="center"/>
                  </w:pPr>
                  <w:r>
                    <w:rPr>
                      <w:b/>
                      <w:sz w:val="20"/>
                      <w:szCs w:val="20"/>
                    </w:rPr>
                    <w:t>Building blocks</w:t>
                  </w:r>
                </w:p>
              </w:tc>
              <w:tc>
                <w:tcPr>
                  <w:tcW w:w="6374" w:type="dxa"/>
                  <w:tcBorders>
                    <w:top w:val="single" w:sz="4" w:space="0" w:color="auto"/>
                    <w:left w:val="single" w:sz="4" w:space="0" w:color="auto"/>
                    <w:bottom w:val="single" w:sz="4" w:space="0" w:color="auto"/>
                    <w:right w:val="single" w:sz="4" w:space="0" w:color="auto"/>
                  </w:tcBorders>
                  <w:hideMark/>
                </w:tcPr>
                <w:p w:rsidR="00942C79" w:rsidRDefault="00942C79" w:rsidP="00942C79">
                  <w:r>
                    <w:rPr>
                      <w:b/>
                      <w:color w:val="0070C0"/>
                    </w:rPr>
                    <w:t>PUPILS WILL KNOW THAT:</w:t>
                  </w:r>
                </w:p>
              </w:tc>
            </w:tr>
            <w:tr w:rsidR="00942C79" w:rsidTr="00942C79">
              <w:tc>
                <w:tcPr>
                  <w:tcW w:w="1418" w:type="dxa"/>
                  <w:vMerge/>
                  <w:tcBorders>
                    <w:top w:val="single" w:sz="4" w:space="0" w:color="auto"/>
                    <w:left w:val="single" w:sz="4" w:space="0" w:color="auto"/>
                    <w:bottom w:val="single" w:sz="4" w:space="0" w:color="auto"/>
                    <w:right w:val="single" w:sz="4" w:space="0" w:color="auto"/>
                  </w:tcBorders>
                  <w:vAlign w:val="center"/>
                  <w:hideMark/>
                </w:tcPr>
                <w:p w:rsidR="00942C79" w:rsidRDefault="00942C79" w:rsidP="00942C79"/>
              </w:tc>
              <w:tc>
                <w:tcPr>
                  <w:tcW w:w="6374" w:type="dxa"/>
                  <w:tcBorders>
                    <w:top w:val="single" w:sz="4" w:space="0" w:color="auto"/>
                    <w:left w:val="single" w:sz="4" w:space="0" w:color="auto"/>
                    <w:bottom w:val="single" w:sz="4" w:space="0" w:color="auto"/>
                    <w:right w:val="single" w:sz="4" w:space="0" w:color="auto"/>
                  </w:tcBorders>
                  <w:hideMark/>
                </w:tcPr>
                <w:p w:rsidR="00942C79" w:rsidRDefault="00133AE4" w:rsidP="00942C79">
                  <w:r>
                    <w:rPr>
                      <w:sz w:val="20"/>
                      <w:szCs w:val="20"/>
                    </w:rPr>
                    <w:t>•</w:t>
                  </w:r>
                  <w:r>
                    <w:rPr>
                      <w:sz w:val="20"/>
                      <w:szCs w:val="20"/>
                    </w:rPr>
                    <w:t xml:space="preserve"> </w:t>
                  </w:r>
                  <w:r w:rsidR="00942C79">
                    <w:t>There are today more than 800,000 Hindus in Britain, making them the country’s third largest religious group after Christians and Muslims (many came to Britain after the 2</w:t>
                  </w:r>
                  <w:r w:rsidR="00942C79">
                    <w:rPr>
                      <w:vertAlign w:val="superscript"/>
                    </w:rPr>
                    <w:t>nd</w:t>
                  </w:r>
                  <w:r w:rsidR="00942C79">
                    <w:t xml:space="preserve"> World war). </w:t>
                  </w:r>
                </w:p>
              </w:tc>
            </w:tr>
            <w:tr w:rsidR="00942C79" w:rsidTr="00942C79">
              <w:tc>
                <w:tcPr>
                  <w:tcW w:w="1418" w:type="dxa"/>
                  <w:vMerge/>
                  <w:tcBorders>
                    <w:top w:val="single" w:sz="4" w:space="0" w:color="auto"/>
                    <w:left w:val="single" w:sz="4" w:space="0" w:color="auto"/>
                    <w:bottom w:val="single" w:sz="4" w:space="0" w:color="auto"/>
                    <w:right w:val="single" w:sz="4" w:space="0" w:color="auto"/>
                  </w:tcBorders>
                  <w:vAlign w:val="center"/>
                  <w:hideMark/>
                </w:tcPr>
                <w:p w:rsidR="00942C79" w:rsidRDefault="00942C79" w:rsidP="00942C79"/>
              </w:tc>
              <w:tc>
                <w:tcPr>
                  <w:tcW w:w="6374" w:type="dxa"/>
                  <w:tcBorders>
                    <w:top w:val="single" w:sz="4" w:space="0" w:color="auto"/>
                    <w:left w:val="single" w:sz="4" w:space="0" w:color="auto"/>
                    <w:bottom w:val="single" w:sz="4" w:space="0" w:color="auto"/>
                    <w:right w:val="single" w:sz="4" w:space="0" w:color="auto"/>
                  </w:tcBorders>
                  <w:hideMark/>
                </w:tcPr>
                <w:p w:rsidR="00942C79" w:rsidRDefault="00133AE4" w:rsidP="00942C79">
                  <w:r>
                    <w:rPr>
                      <w:sz w:val="20"/>
                      <w:szCs w:val="20"/>
                    </w:rPr>
                    <w:t>•</w:t>
                  </w:r>
                  <w:r>
                    <w:rPr>
                      <w:sz w:val="20"/>
                      <w:szCs w:val="20"/>
                    </w:rPr>
                    <w:t xml:space="preserve"> </w:t>
                  </w:r>
                  <w:r w:rsidR="00942C79">
                    <w:t xml:space="preserve">Despite there being many Gods, Hindus recognise one, </w:t>
                  </w:r>
                  <w:r w:rsidR="00942C79">
                    <w:rPr>
                      <w:b/>
                    </w:rPr>
                    <w:t>Brahman</w:t>
                  </w:r>
                  <w:r w:rsidR="00942C79">
                    <w:t>, the eternal origin who is the cause and foundation of all existence. Although he is the Creator,  he is not worshipped in the same way as other gods because it is believed that his work - that of creation - has been done.</w:t>
                  </w:r>
                </w:p>
              </w:tc>
            </w:tr>
            <w:tr w:rsidR="00942C79" w:rsidTr="00942C79">
              <w:trPr>
                <w:trHeight w:val="5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42C79" w:rsidRDefault="00942C79" w:rsidP="00942C79"/>
              </w:tc>
              <w:tc>
                <w:tcPr>
                  <w:tcW w:w="6374" w:type="dxa"/>
                  <w:tcBorders>
                    <w:top w:val="single" w:sz="4" w:space="0" w:color="auto"/>
                    <w:left w:val="single" w:sz="4" w:space="0" w:color="auto"/>
                    <w:bottom w:val="single" w:sz="4" w:space="0" w:color="auto"/>
                    <w:right w:val="single" w:sz="4" w:space="0" w:color="auto"/>
                  </w:tcBorders>
                  <w:hideMark/>
                </w:tcPr>
                <w:p w:rsidR="00942C79" w:rsidRDefault="00133AE4" w:rsidP="00942C79">
                  <w:r>
                    <w:rPr>
                      <w:sz w:val="20"/>
                      <w:szCs w:val="20"/>
                    </w:rPr>
                    <w:t>•</w:t>
                  </w:r>
                  <w:r>
                    <w:rPr>
                      <w:sz w:val="20"/>
                      <w:szCs w:val="20"/>
                    </w:rPr>
                    <w:t xml:space="preserve"> </w:t>
                  </w:r>
                  <w:r w:rsidR="00942C79">
                    <w:t xml:space="preserve">Hindus are often classified into </w:t>
                  </w:r>
                  <w:r w:rsidR="00942C79">
                    <w:rPr>
                      <w:u w:val="single"/>
                    </w:rPr>
                    <w:t>three</w:t>
                  </w:r>
                  <w:r w:rsidR="00942C79">
                    <w:t xml:space="preserve"> groups according to which form of </w:t>
                  </w:r>
                  <w:r w:rsidR="00942C79">
                    <w:rPr>
                      <w:b/>
                    </w:rPr>
                    <w:t>Brahman</w:t>
                  </w:r>
                  <w:r w:rsidR="00942C79">
                    <w:t xml:space="preserve"> they worship:</w:t>
                  </w:r>
                </w:p>
                <w:p w:rsidR="00942C79" w:rsidRDefault="00942C79" w:rsidP="00942C79">
                  <w:r>
                    <w:t xml:space="preserve">Those who worship </w:t>
                  </w:r>
                  <w:r>
                    <w:rPr>
                      <w:b/>
                    </w:rPr>
                    <w:t xml:space="preserve">Vishnu </w:t>
                  </w:r>
                  <w:r>
                    <w:t xml:space="preserve">(the preserver) and </w:t>
                  </w:r>
                  <w:r>
                    <w:rPr>
                      <w:b/>
                    </w:rPr>
                    <w:t>Vishnu's</w:t>
                  </w:r>
                  <w:r>
                    <w:t xml:space="preserve"> important incarnations </w:t>
                  </w:r>
                  <w:r>
                    <w:rPr>
                      <w:b/>
                    </w:rPr>
                    <w:t>Rama</w:t>
                  </w:r>
                  <w:r>
                    <w:t xml:space="preserve">, </w:t>
                  </w:r>
                  <w:r>
                    <w:rPr>
                      <w:b/>
                    </w:rPr>
                    <w:t xml:space="preserve">Krishna </w:t>
                  </w:r>
                  <w:r>
                    <w:t xml:space="preserve">and </w:t>
                  </w:r>
                  <w:proofErr w:type="spellStart"/>
                  <w:r>
                    <w:rPr>
                      <w:b/>
                    </w:rPr>
                    <w:t>Narasimha</w:t>
                  </w:r>
                  <w:proofErr w:type="spellEnd"/>
                  <w:r>
                    <w:t>;</w:t>
                  </w:r>
                </w:p>
                <w:p w:rsidR="00942C79" w:rsidRDefault="00942C79" w:rsidP="00942C79">
                  <w:r>
                    <w:t xml:space="preserve">Those who worship </w:t>
                  </w:r>
                  <w:r>
                    <w:rPr>
                      <w:b/>
                    </w:rPr>
                    <w:t xml:space="preserve">Shiva </w:t>
                  </w:r>
                  <w:r>
                    <w:t>(the destroyer)</w:t>
                  </w:r>
                </w:p>
                <w:p w:rsidR="00942C79" w:rsidRDefault="00942C79" w:rsidP="00942C79">
                  <w:r>
                    <w:t xml:space="preserve">Those who worship the Mother Goddess, </w:t>
                  </w:r>
                  <w:r>
                    <w:rPr>
                      <w:b/>
                    </w:rPr>
                    <w:t>Shakti,</w:t>
                  </w:r>
                  <w:r>
                    <w:t xml:space="preserve"> also called </w:t>
                  </w:r>
                  <w:proofErr w:type="spellStart"/>
                  <w:r>
                    <w:rPr>
                      <w:b/>
                    </w:rPr>
                    <w:t>Parvati</w:t>
                  </w:r>
                  <w:proofErr w:type="spellEnd"/>
                  <w:r>
                    <w:rPr>
                      <w:b/>
                    </w:rPr>
                    <w:t>,</w:t>
                  </w:r>
                  <w:r>
                    <w:t xml:space="preserve"> </w:t>
                  </w:r>
                  <w:proofErr w:type="spellStart"/>
                  <w:r>
                    <w:rPr>
                      <w:b/>
                    </w:rPr>
                    <w:t>Mahalakshmi</w:t>
                  </w:r>
                  <w:proofErr w:type="spellEnd"/>
                  <w:r>
                    <w:rPr>
                      <w:b/>
                    </w:rPr>
                    <w:t>,</w:t>
                  </w:r>
                  <w:r>
                    <w:t xml:space="preserve"> </w:t>
                  </w:r>
                  <w:proofErr w:type="spellStart"/>
                  <w:r>
                    <w:rPr>
                      <w:b/>
                    </w:rPr>
                    <w:t>Durga</w:t>
                  </w:r>
                  <w:proofErr w:type="spellEnd"/>
                  <w:r>
                    <w:rPr>
                      <w:b/>
                    </w:rPr>
                    <w:t xml:space="preserve"> </w:t>
                  </w:r>
                  <w:r>
                    <w:t xml:space="preserve">or </w:t>
                  </w:r>
                  <w:r>
                    <w:rPr>
                      <w:b/>
                    </w:rPr>
                    <w:t>Kali.</w:t>
                  </w:r>
                </w:p>
              </w:tc>
            </w:tr>
          </w:tbl>
          <w:p w:rsidR="00942C79" w:rsidRDefault="00E7200C" w:rsidP="00F47CE3">
            <w:r>
              <w:t xml:space="preserve">                 </w:t>
            </w:r>
          </w:p>
          <w:tbl>
            <w:tblPr>
              <w:tblStyle w:val="TableGrid"/>
              <w:tblpPr w:leftFromText="180" w:rightFromText="180" w:vertAnchor="text" w:horzAnchor="margin" w:tblpY="192"/>
              <w:tblOverlap w:val="never"/>
              <w:tblW w:w="0" w:type="auto"/>
              <w:tblLook w:val="04A0" w:firstRow="1" w:lastRow="0" w:firstColumn="1" w:lastColumn="0" w:noHBand="0" w:noVBand="1"/>
            </w:tblPr>
            <w:tblGrid>
              <w:gridCol w:w="7995"/>
            </w:tblGrid>
            <w:tr w:rsidR="00942C79" w:rsidTr="00942C79">
              <w:trPr>
                <w:trHeight w:val="1124"/>
              </w:trPr>
              <w:tc>
                <w:tcPr>
                  <w:tcW w:w="7995" w:type="dxa"/>
                  <w:tcBorders>
                    <w:top w:val="single" w:sz="4" w:space="0" w:color="auto"/>
                    <w:left w:val="single" w:sz="4" w:space="0" w:color="auto"/>
                    <w:bottom w:val="single" w:sz="4" w:space="0" w:color="auto"/>
                    <w:right w:val="single" w:sz="4" w:space="0" w:color="auto"/>
                  </w:tcBorders>
                </w:tcPr>
                <w:p w:rsidR="00942C79" w:rsidRPr="00133AE4" w:rsidRDefault="00942C79" w:rsidP="00942C79">
                  <w:pPr>
                    <w:pStyle w:val="blocks-text-blockparagraph"/>
                    <w:spacing w:before="0" w:beforeAutospacing="0" w:after="0" w:afterAutospacing="0"/>
                    <w:rPr>
                      <w:rFonts w:asciiTheme="minorHAnsi" w:hAnsiTheme="minorHAnsi" w:cstheme="minorHAnsi"/>
                      <w:color w:val="231F20"/>
                      <w:sz w:val="20"/>
                      <w:szCs w:val="20"/>
                    </w:rPr>
                  </w:pPr>
                  <w:bookmarkStart w:id="0" w:name="_GoBack"/>
                  <w:r w:rsidRPr="00133AE4">
                    <w:rPr>
                      <w:rStyle w:val="Strong"/>
                      <w:rFonts w:asciiTheme="minorHAnsi" w:hAnsiTheme="minorHAnsi" w:cstheme="minorHAnsi"/>
                      <w:color w:val="231F20"/>
                      <w:sz w:val="20"/>
                      <w:szCs w:val="20"/>
                    </w:rPr>
                    <w:t>Dharma</w:t>
                  </w:r>
                  <w:r w:rsidRPr="00133AE4">
                    <w:rPr>
                      <w:rFonts w:asciiTheme="minorHAnsi" w:hAnsiTheme="minorHAnsi" w:cstheme="minorHAnsi"/>
                      <w:color w:val="231F20"/>
                      <w:sz w:val="20"/>
                      <w:szCs w:val="20"/>
                    </w:rPr>
                    <w:t> is the duties a Hindu should follow in their life. There are various types of dharma for a Hindu. Some are personal duties and some are eternal duties, meaning that they are for everyone. Dharma or duties are expected of all Hindus, and Hindus should live their lives with these in mind. Dharma is one of the four main aims in a Hindu’s life. The four aims are:</w:t>
                  </w:r>
                </w:p>
                <w:p w:rsidR="00942C79" w:rsidRPr="00133AE4" w:rsidRDefault="00942C79" w:rsidP="00942C79">
                  <w:pPr>
                    <w:pStyle w:val="blocks-text-blockparagraph"/>
                    <w:spacing w:before="0" w:beforeAutospacing="0" w:after="0" w:afterAutospacing="0"/>
                    <w:rPr>
                      <w:rFonts w:asciiTheme="minorHAnsi" w:hAnsiTheme="minorHAnsi" w:cstheme="minorHAnsi"/>
                      <w:color w:val="231F20"/>
                      <w:sz w:val="20"/>
                      <w:szCs w:val="20"/>
                      <w:shd w:val="clear" w:color="auto" w:fill="F1F1F1"/>
                    </w:rPr>
                  </w:pPr>
                  <w:r w:rsidRPr="00133AE4">
                    <w:rPr>
                      <w:rFonts w:asciiTheme="minorHAnsi" w:hAnsiTheme="minorHAnsi" w:cstheme="minorHAnsi"/>
                      <w:b/>
                      <w:color w:val="231F20"/>
                      <w:sz w:val="20"/>
                      <w:szCs w:val="20"/>
                      <w:shd w:val="clear" w:color="auto" w:fill="F1F1F1"/>
                    </w:rPr>
                    <w:t xml:space="preserve">Dharma </w:t>
                  </w:r>
                  <w:r w:rsidRPr="00133AE4">
                    <w:rPr>
                      <w:rFonts w:asciiTheme="minorHAnsi" w:hAnsiTheme="minorHAnsi" w:cstheme="minorHAnsi"/>
                      <w:color w:val="231F20"/>
                      <w:sz w:val="20"/>
                      <w:szCs w:val="20"/>
                      <w:shd w:val="clear" w:color="auto" w:fill="F1F1F1"/>
                    </w:rPr>
                    <w:t>- The duty a Hindu should perform in their life.</w:t>
                  </w:r>
                </w:p>
                <w:p w:rsidR="00942C79" w:rsidRPr="00133AE4" w:rsidRDefault="00942C79" w:rsidP="00942C79">
                  <w:pPr>
                    <w:pStyle w:val="blocks-text-blockparagraph"/>
                    <w:spacing w:before="0" w:beforeAutospacing="0" w:after="0" w:afterAutospacing="0"/>
                    <w:rPr>
                      <w:rFonts w:asciiTheme="minorHAnsi" w:hAnsiTheme="minorHAnsi" w:cstheme="minorHAnsi"/>
                      <w:color w:val="231F20"/>
                      <w:sz w:val="20"/>
                      <w:szCs w:val="20"/>
                      <w:shd w:val="clear" w:color="auto" w:fill="F1F1F1"/>
                    </w:rPr>
                  </w:pPr>
                  <w:r w:rsidRPr="00133AE4">
                    <w:rPr>
                      <w:rFonts w:asciiTheme="minorHAnsi" w:hAnsiTheme="minorHAnsi" w:cstheme="minorHAnsi"/>
                      <w:b/>
                      <w:color w:val="231F20"/>
                      <w:sz w:val="20"/>
                      <w:szCs w:val="20"/>
                      <w:shd w:val="clear" w:color="auto" w:fill="F1F1F1"/>
                    </w:rPr>
                    <w:t xml:space="preserve">Kama </w:t>
                  </w:r>
                  <w:r w:rsidRPr="00133AE4">
                    <w:rPr>
                      <w:rFonts w:asciiTheme="minorHAnsi" w:hAnsiTheme="minorHAnsi" w:cstheme="minorHAnsi"/>
                      <w:color w:val="231F20"/>
                      <w:sz w:val="20"/>
                      <w:szCs w:val="20"/>
                      <w:shd w:val="clear" w:color="auto" w:fill="F1F1F1"/>
                    </w:rPr>
                    <w:t>- Enjoying the pleasures of life.</w:t>
                  </w:r>
                </w:p>
                <w:p w:rsidR="00942C79" w:rsidRPr="00133AE4" w:rsidRDefault="00942C79" w:rsidP="00942C79">
                  <w:pPr>
                    <w:pStyle w:val="blocks-text-blockparagraph"/>
                    <w:spacing w:before="0" w:beforeAutospacing="0" w:after="0" w:afterAutospacing="0"/>
                    <w:rPr>
                      <w:rFonts w:asciiTheme="minorHAnsi" w:hAnsiTheme="minorHAnsi" w:cstheme="minorHAnsi"/>
                      <w:color w:val="231F20"/>
                      <w:sz w:val="20"/>
                      <w:szCs w:val="20"/>
                      <w:shd w:val="clear" w:color="auto" w:fill="F1F1F1"/>
                    </w:rPr>
                  </w:pPr>
                  <w:proofErr w:type="spellStart"/>
                  <w:r w:rsidRPr="00133AE4">
                    <w:rPr>
                      <w:rFonts w:asciiTheme="minorHAnsi" w:hAnsiTheme="minorHAnsi" w:cstheme="minorHAnsi"/>
                      <w:b/>
                      <w:color w:val="231F20"/>
                      <w:sz w:val="20"/>
                      <w:szCs w:val="20"/>
                      <w:shd w:val="clear" w:color="auto" w:fill="F1F1F1"/>
                    </w:rPr>
                    <w:t>Artha</w:t>
                  </w:r>
                  <w:proofErr w:type="spellEnd"/>
                  <w:r w:rsidRPr="00133AE4">
                    <w:rPr>
                      <w:rFonts w:asciiTheme="minorHAnsi" w:hAnsiTheme="minorHAnsi" w:cstheme="minorHAnsi"/>
                      <w:b/>
                      <w:color w:val="231F20"/>
                      <w:sz w:val="20"/>
                      <w:szCs w:val="20"/>
                      <w:shd w:val="clear" w:color="auto" w:fill="F1F1F1"/>
                    </w:rPr>
                    <w:t xml:space="preserve"> </w:t>
                  </w:r>
                  <w:r w:rsidRPr="00133AE4">
                    <w:rPr>
                      <w:rFonts w:asciiTheme="minorHAnsi" w:hAnsiTheme="minorHAnsi" w:cstheme="minorHAnsi"/>
                      <w:color w:val="231F20"/>
                      <w:sz w:val="20"/>
                      <w:szCs w:val="20"/>
                      <w:shd w:val="clear" w:color="auto" w:fill="F1F1F1"/>
                    </w:rPr>
                    <w:t>- Gaining wealth in a lawful way.</w:t>
                  </w:r>
                </w:p>
                <w:p w:rsidR="00942C79" w:rsidRDefault="00942C79" w:rsidP="00942C79">
                  <w:pPr>
                    <w:rPr>
                      <w:noProof/>
                      <w:lang w:eastAsia="en-GB"/>
                    </w:rPr>
                  </w:pPr>
                  <w:r w:rsidRPr="00133AE4">
                    <w:rPr>
                      <w:rFonts w:cstheme="minorHAnsi"/>
                      <w:b/>
                      <w:color w:val="231F20"/>
                      <w:sz w:val="20"/>
                      <w:szCs w:val="20"/>
                      <w:shd w:val="clear" w:color="auto" w:fill="F1F1F1"/>
                    </w:rPr>
                    <w:t xml:space="preserve">Moksha </w:t>
                  </w:r>
                  <w:r w:rsidRPr="00133AE4">
                    <w:rPr>
                      <w:rFonts w:cstheme="minorHAnsi"/>
                      <w:color w:val="231F20"/>
                      <w:sz w:val="20"/>
                      <w:szCs w:val="20"/>
                      <w:shd w:val="clear" w:color="auto" w:fill="F1F1F1"/>
                    </w:rPr>
                    <w:t>- Freedom from samsara so that the atman joins up with Brahman.</w:t>
                  </w:r>
                  <w:bookmarkEnd w:id="0"/>
                </w:p>
              </w:tc>
            </w:tr>
          </w:tbl>
          <w:p w:rsidR="008F587B" w:rsidRDefault="008F587B" w:rsidP="00F47CE3"/>
          <w:p w:rsidR="00942C79" w:rsidRDefault="00543AEF" w:rsidP="00543AEF">
            <w:pPr>
              <w:jc w:val="center"/>
            </w:pPr>
            <w:r>
              <w:rPr>
                <w:noProof/>
                <w:lang w:eastAsia="en-GB"/>
              </w:rPr>
              <w:drawing>
                <wp:inline distT="0" distB="0" distL="0" distR="0" wp14:anchorId="44DA6B8A" wp14:editId="6AB0AFB2">
                  <wp:extent cx="990600" cy="10676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14253" cy="1093184"/>
                          </a:xfrm>
                          <a:prstGeom prst="rect">
                            <a:avLst/>
                          </a:prstGeom>
                        </pic:spPr>
                      </pic:pic>
                    </a:graphicData>
                  </a:graphic>
                </wp:inline>
              </w:drawing>
            </w:r>
          </w:p>
        </w:tc>
      </w:tr>
    </w:tbl>
    <w:p w:rsidR="00D30247" w:rsidRDefault="00D30247"/>
    <w:sectPr w:rsidR="00D30247" w:rsidSect="00AB1729">
      <w:pgSz w:w="16838" w:h="11906" w:orient="landscape"/>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E6"/>
    <w:rsid w:val="00020CFF"/>
    <w:rsid w:val="000D57C0"/>
    <w:rsid w:val="00132D52"/>
    <w:rsid w:val="00133AE4"/>
    <w:rsid w:val="001D3383"/>
    <w:rsid w:val="002139C9"/>
    <w:rsid w:val="00231187"/>
    <w:rsid w:val="002B3F00"/>
    <w:rsid w:val="003268BC"/>
    <w:rsid w:val="003520BE"/>
    <w:rsid w:val="004713FC"/>
    <w:rsid w:val="00516B5C"/>
    <w:rsid w:val="00543AEF"/>
    <w:rsid w:val="00544C4A"/>
    <w:rsid w:val="006F28C8"/>
    <w:rsid w:val="00740FE6"/>
    <w:rsid w:val="00763100"/>
    <w:rsid w:val="007A264A"/>
    <w:rsid w:val="007D090F"/>
    <w:rsid w:val="008D001B"/>
    <w:rsid w:val="008F4D20"/>
    <w:rsid w:val="008F587B"/>
    <w:rsid w:val="00942C79"/>
    <w:rsid w:val="00961FF1"/>
    <w:rsid w:val="009D510C"/>
    <w:rsid w:val="00A12422"/>
    <w:rsid w:val="00A61F0D"/>
    <w:rsid w:val="00AB1729"/>
    <w:rsid w:val="00AD367D"/>
    <w:rsid w:val="00AF4938"/>
    <w:rsid w:val="00B2198D"/>
    <w:rsid w:val="00B30EE6"/>
    <w:rsid w:val="00B61B41"/>
    <w:rsid w:val="00B9546A"/>
    <w:rsid w:val="00C334EF"/>
    <w:rsid w:val="00C85F19"/>
    <w:rsid w:val="00C93FD7"/>
    <w:rsid w:val="00D30247"/>
    <w:rsid w:val="00D5156B"/>
    <w:rsid w:val="00DB394D"/>
    <w:rsid w:val="00DB5E74"/>
    <w:rsid w:val="00E23E05"/>
    <w:rsid w:val="00E7200C"/>
    <w:rsid w:val="00F47CE3"/>
    <w:rsid w:val="00FE6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B502"/>
  <w15:chartTrackingRefBased/>
  <w15:docId w15:val="{5DF382BE-A502-4DF0-AE50-56B632B6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text-blockparagraph">
    <w:name w:val="blocks-text-block__paragraph"/>
    <w:basedOn w:val="Normal"/>
    <w:rsid w:val="009D5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D5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57193">
      <w:bodyDiv w:val="1"/>
      <w:marLeft w:val="0"/>
      <w:marRight w:val="0"/>
      <w:marTop w:val="0"/>
      <w:marBottom w:val="0"/>
      <w:divBdr>
        <w:top w:val="none" w:sz="0" w:space="0" w:color="auto"/>
        <w:left w:val="none" w:sz="0" w:space="0" w:color="auto"/>
        <w:bottom w:val="none" w:sz="0" w:space="0" w:color="auto"/>
        <w:right w:val="none" w:sz="0" w:space="0" w:color="auto"/>
      </w:divBdr>
    </w:div>
    <w:div w:id="701591471">
      <w:bodyDiv w:val="1"/>
      <w:marLeft w:val="0"/>
      <w:marRight w:val="0"/>
      <w:marTop w:val="0"/>
      <w:marBottom w:val="0"/>
      <w:divBdr>
        <w:top w:val="none" w:sz="0" w:space="0" w:color="auto"/>
        <w:left w:val="none" w:sz="0" w:space="0" w:color="auto"/>
        <w:bottom w:val="none" w:sz="0" w:space="0" w:color="auto"/>
        <w:right w:val="none" w:sz="0" w:space="0" w:color="auto"/>
      </w:divBdr>
    </w:div>
    <w:div w:id="886722623">
      <w:bodyDiv w:val="1"/>
      <w:marLeft w:val="0"/>
      <w:marRight w:val="0"/>
      <w:marTop w:val="0"/>
      <w:marBottom w:val="0"/>
      <w:divBdr>
        <w:top w:val="none" w:sz="0" w:space="0" w:color="auto"/>
        <w:left w:val="none" w:sz="0" w:space="0" w:color="auto"/>
        <w:bottom w:val="none" w:sz="0" w:space="0" w:color="auto"/>
        <w:right w:val="none" w:sz="0" w:space="0" w:color="auto"/>
      </w:divBdr>
    </w:div>
    <w:div w:id="1103889229">
      <w:bodyDiv w:val="1"/>
      <w:marLeft w:val="0"/>
      <w:marRight w:val="0"/>
      <w:marTop w:val="0"/>
      <w:marBottom w:val="0"/>
      <w:divBdr>
        <w:top w:val="none" w:sz="0" w:space="0" w:color="auto"/>
        <w:left w:val="none" w:sz="0" w:space="0" w:color="auto"/>
        <w:bottom w:val="none" w:sz="0" w:space="0" w:color="auto"/>
        <w:right w:val="none" w:sz="0" w:space="0" w:color="auto"/>
      </w:divBdr>
    </w:div>
    <w:div w:id="1268005964">
      <w:bodyDiv w:val="1"/>
      <w:marLeft w:val="0"/>
      <w:marRight w:val="0"/>
      <w:marTop w:val="0"/>
      <w:marBottom w:val="0"/>
      <w:divBdr>
        <w:top w:val="none" w:sz="0" w:space="0" w:color="auto"/>
        <w:left w:val="none" w:sz="0" w:space="0" w:color="auto"/>
        <w:bottom w:val="none" w:sz="0" w:space="0" w:color="auto"/>
        <w:right w:val="none" w:sz="0" w:space="0" w:color="auto"/>
      </w:divBdr>
    </w:div>
    <w:div w:id="1440635999">
      <w:bodyDiv w:val="1"/>
      <w:marLeft w:val="0"/>
      <w:marRight w:val="0"/>
      <w:marTop w:val="0"/>
      <w:marBottom w:val="0"/>
      <w:divBdr>
        <w:top w:val="none" w:sz="0" w:space="0" w:color="auto"/>
        <w:left w:val="none" w:sz="0" w:space="0" w:color="auto"/>
        <w:bottom w:val="none" w:sz="0" w:space="0" w:color="auto"/>
        <w:right w:val="none" w:sz="0" w:space="0" w:color="auto"/>
      </w:divBdr>
    </w:div>
    <w:div w:id="1586377044">
      <w:bodyDiv w:val="1"/>
      <w:marLeft w:val="0"/>
      <w:marRight w:val="0"/>
      <w:marTop w:val="0"/>
      <w:marBottom w:val="0"/>
      <w:divBdr>
        <w:top w:val="none" w:sz="0" w:space="0" w:color="auto"/>
        <w:left w:val="none" w:sz="0" w:space="0" w:color="auto"/>
        <w:bottom w:val="none" w:sz="0" w:space="0" w:color="auto"/>
        <w:right w:val="none" w:sz="0" w:space="0" w:color="auto"/>
      </w:divBdr>
    </w:div>
    <w:div w:id="170532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8F406F1A-519D-4CF7-900B-C0682EAE980D}"/>
</file>

<file path=customXml/itemProps2.xml><?xml version="1.0" encoding="utf-8"?>
<ds:datastoreItem xmlns:ds="http://schemas.openxmlformats.org/officeDocument/2006/customXml" ds:itemID="{67A27FED-9FF1-4BA4-8C05-2BA3F4316949}"/>
</file>

<file path=customXml/itemProps3.xml><?xml version="1.0" encoding="utf-8"?>
<ds:datastoreItem xmlns:ds="http://schemas.openxmlformats.org/officeDocument/2006/customXml" ds:itemID="{E0967521-925C-48F6-8CAB-87F0220EDADC}"/>
</file>

<file path=docProps/app.xml><?xml version="1.0" encoding="utf-8"?>
<Properties xmlns="http://schemas.openxmlformats.org/officeDocument/2006/extended-properties" xmlns:vt="http://schemas.openxmlformats.org/officeDocument/2006/docPropsVTypes">
  <Template>ABE53CDC</Template>
  <TotalTime>161</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Gathercole</dc:creator>
  <cp:keywords/>
  <dc:description/>
  <cp:lastModifiedBy>Miss S Gathercole</cp:lastModifiedBy>
  <cp:revision>30</cp:revision>
  <dcterms:created xsi:type="dcterms:W3CDTF">2020-11-27T12:35:00Z</dcterms:created>
  <dcterms:modified xsi:type="dcterms:W3CDTF">2022-07-24T16:18:00Z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