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9825C" w14:textId="6B549E84" w:rsidR="00C615E7" w:rsidRDefault="006040B9">
      <w:pPr>
        <w:rPr>
          <w:lang w:val="en-US"/>
        </w:rPr>
      </w:pPr>
      <w:r w:rsidRPr="0041100B">
        <w:rPr>
          <w:rFonts w:ascii="Tahoma" w:hAnsi="Tahoma" w:cs="Tahoma"/>
          <w:noProof/>
          <w:color w:val="0099FF"/>
        </w:rPr>
        <w:drawing>
          <wp:anchor distT="0" distB="0" distL="114300" distR="114300" simplePos="0" relativeHeight="251659264" behindDoc="0" locked="0" layoutInCell="1" allowOverlap="1" wp14:anchorId="2F93DEDD" wp14:editId="2852108F">
            <wp:simplePos x="0" y="0"/>
            <wp:positionH relativeFrom="column">
              <wp:posOffset>3967701</wp:posOffset>
            </wp:positionH>
            <wp:positionV relativeFrom="paragraph">
              <wp:posOffset>302150</wp:posOffset>
            </wp:positionV>
            <wp:extent cx="2583180" cy="409575"/>
            <wp:effectExtent l="0" t="0" r="7620" b="9525"/>
            <wp:wrapNone/>
            <wp:docPr id="987384823" name="Picture 58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84823" name="Picture 58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C71">
        <w:rPr>
          <w:noProof/>
        </w:rPr>
        <w:drawing>
          <wp:inline distT="0" distB="0" distL="0" distR="0" wp14:anchorId="1DEA7750" wp14:editId="28E81F48">
            <wp:extent cx="1254266" cy="1367625"/>
            <wp:effectExtent l="0" t="0" r="3175" b="4445"/>
            <wp:docPr id="1" name="Picture 1" descr="A black bird in a yellow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ird in a yellow circ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689" cy="137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FB069" w14:textId="011F4EB9" w:rsidR="00C615E7" w:rsidRDefault="00C615E7">
      <w:pPr>
        <w:rPr>
          <w:lang w:val="en-US"/>
        </w:rPr>
      </w:pPr>
    </w:p>
    <w:p w14:paraId="177B4EF1" w14:textId="69FBE511" w:rsidR="002E6ECF" w:rsidRDefault="00C92E4C">
      <w:pPr>
        <w:rPr>
          <w:lang w:val="en-US"/>
        </w:rPr>
      </w:pPr>
      <w:r>
        <w:rPr>
          <w:lang w:val="en-US"/>
        </w:rPr>
        <w:t>R</w:t>
      </w:r>
      <w:r w:rsidR="009A2442">
        <w:rPr>
          <w:lang w:val="en-US"/>
        </w:rPr>
        <w:t xml:space="preserve">ELIGION AND WORLD VIEWS </w:t>
      </w:r>
      <w:r>
        <w:rPr>
          <w:lang w:val="en-US"/>
        </w:rPr>
        <w:t>INTRODUCTORY STATEMENT</w:t>
      </w:r>
    </w:p>
    <w:p w14:paraId="080BE111" w14:textId="77777777" w:rsidR="00C92E4C" w:rsidRDefault="00C92E4C">
      <w:pPr>
        <w:rPr>
          <w:lang w:val="en-US"/>
        </w:rPr>
      </w:pPr>
    </w:p>
    <w:p w14:paraId="11B8966C" w14:textId="7FDBAAE6" w:rsidR="00640BE2" w:rsidRDefault="00C615E7" w:rsidP="00640BE2">
      <w:r>
        <w:t>At Newquay Junior Academy, w</w:t>
      </w:r>
      <w:r w:rsidR="00640BE2" w:rsidRPr="00C17E4C">
        <w:t>e believe that R</w:t>
      </w:r>
      <w:r w:rsidR="00F353F7">
        <w:t>eligion and World Views</w:t>
      </w:r>
      <w:r w:rsidR="00640BE2" w:rsidRPr="00C17E4C">
        <w:t xml:space="preserve"> should provoke challenging questions about the meaning and purpose of life, beliefs about God, issues of right and wrong and what it means to be human.  Our</w:t>
      </w:r>
      <w:r w:rsidR="00F353F7">
        <w:t xml:space="preserve"> Religion and World Views curriculum</w:t>
      </w:r>
      <w:r w:rsidR="00640BE2" w:rsidRPr="00C17E4C">
        <w:t xml:space="preserve"> focuses on developing a deep interest in world views and a sound knowledge built through a coherent and tightly sequenced curriculum.  It embraces a global and cultural breadth, and we are mindful to ensure that the uniqueness and background of every child is recognised and valued</w:t>
      </w:r>
      <w:r w:rsidR="00640BE2">
        <w:t>.</w:t>
      </w:r>
    </w:p>
    <w:p w14:paraId="1ED213A2" w14:textId="1EB6F72F" w:rsidR="00BA4019" w:rsidRPr="00C17E4C" w:rsidRDefault="00C615E7" w:rsidP="00BA4019">
      <w:r>
        <w:t>Newquay Junior’s</w:t>
      </w:r>
      <w:r w:rsidR="00BA4019" w:rsidRPr="00C17E4C">
        <w:t xml:space="preserve"> diverse, </w:t>
      </w:r>
      <w:proofErr w:type="gramStart"/>
      <w:r w:rsidR="00BA4019" w:rsidRPr="00C17E4C">
        <w:t>culturally-rich</w:t>
      </w:r>
      <w:proofErr w:type="gramEnd"/>
      <w:r w:rsidR="00BA4019" w:rsidRPr="00C17E4C">
        <w:t xml:space="preserve"> and wide-scoping curriculum is underpinned by the teaching of basic skills, knowledge, concepts and values in a rigorous and coherent way. Explicit links to story-telling and creativity are made to enthuse learners. Many enhancement and enrichment activities are used throughout the curriculum to engage children and create purposeful, high-leverage outcomes that give children the opportunity to use and apply their developing knowledge and skills.</w:t>
      </w:r>
    </w:p>
    <w:p w14:paraId="7C47E42C" w14:textId="77777777" w:rsidR="00BA4019" w:rsidRPr="00C17E4C" w:rsidRDefault="00BA4019" w:rsidP="00BA4019">
      <w:r w:rsidRPr="00C17E4C">
        <w:t>Our aim is to create an environment that prompts curiosity and critical thinking and allows learners to connect strands of learning across all aspects of the curriculum.</w:t>
      </w:r>
    </w:p>
    <w:p w14:paraId="6D914FC2" w14:textId="77777777" w:rsidR="00C23A54" w:rsidRPr="00C17E4C" w:rsidRDefault="00C23A54" w:rsidP="00C23A54">
      <w:r w:rsidRPr="00C17E4C">
        <w:t>We aim to ensure that all pupils:</w:t>
      </w:r>
    </w:p>
    <w:p w14:paraId="7AADB770" w14:textId="77777777" w:rsidR="00C23A54" w:rsidRPr="00C17E4C" w:rsidRDefault="00C23A54" w:rsidP="00C23A54">
      <w:pPr>
        <w:numPr>
          <w:ilvl w:val="0"/>
          <w:numId w:val="1"/>
        </w:numPr>
      </w:pPr>
      <w:r w:rsidRPr="00C17E4C">
        <w:t>Make sense of a range of religious and non-religious beliefs through well told stories</w:t>
      </w:r>
    </w:p>
    <w:p w14:paraId="75634E87" w14:textId="77777777" w:rsidR="00C23A54" w:rsidRPr="00DC7418" w:rsidRDefault="00C23A54" w:rsidP="00C23A54">
      <w:pPr>
        <w:numPr>
          <w:ilvl w:val="0"/>
          <w:numId w:val="1"/>
        </w:numPr>
      </w:pPr>
      <w:r w:rsidRPr="00C17E4C">
        <w:t xml:space="preserve">Understand the impact and significance of religious and non-religious beliefs on </w:t>
      </w:r>
      <w:r w:rsidRPr="00DC7418">
        <w:t>believers, exploring practice and history</w:t>
      </w:r>
    </w:p>
    <w:p w14:paraId="7DC88135" w14:textId="77777777" w:rsidR="00C23A54" w:rsidRPr="00DC7418" w:rsidRDefault="00C23A54" w:rsidP="00C23A54">
      <w:pPr>
        <w:numPr>
          <w:ilvl w:val="0"/>
          <w:numId w:val="1"/>
        </w:numPr>
      </w:pPr>
      <w:r w:rsidRPr="00DC7418">
        <w:t>Make connections between religious and non-religious beliefs, concepts, practices and ideas studied as well as making links with and developing their own personal view.</w:t>
      </w:r>
    </w:p>
    <w:p w14:paraId="2192A45F" w14:textId="1161F085" w:rsidR="00640BE2" w:rsidRPr="00C615E7" w:rsidRDefault="00C23A54" w:rsidP="00C615E7">
      <w:pPr>
        <w:numPr>
          <w:ilvl w:val="0"/>
          <w:numId w:val="1"/>
        </w:numPr>
      </w:pPr>
      <w:r w:rsidRPr="00DC7418">
        <w:t xml:space="preserve">Explore the different lenses through which </w:t>
      </w:r>
      <w:r w:rsidR="002D6D98" w:rsidRPr="00DC7418">
        <w:t xml:space="preserve">Religion and World Views </w:t>
      </w:r>
      <w:r w:rsidRPr="00DC7418">
        <w:t xml:space="preserve">can be </w:t>
      </w:r>
      <w:r w:rsidR="002D6D98" w:rsidRPr="00DC7418">
        <w:t>interpreted</w:t>
      </w:r>
      <w:r w:rsidRPr="00DC7418">
        <w:t xml:space="preserve">, </w:t>
      </w:r>
      <w:r w:rsidR="002D6D98" w:rsidRPr="00DC7418">
        <w:t>encourag</w:t>
      </w:r>
      <w:r w:rsidRPr="00DC7418">
        <w:t xml:space="preserve">ing pupils to </w:t>
      </w:r>
      <w:r w:rsidR="00227303" w:rsidRPr="00DC7418">
        <w:t>be curious and debate</w:t>
      </w:r>
      <w:r w:rsidR="00DC7418" w:rsidRPr="00DC7418">
        <w:t xml:space="preserve"> ideas</w:t>
      </w:r>
      <w:r w:rsidRPr="00DC7418">
        <w:t>.</w:t>
      </w:r>
    </w:p>
    <w:sectPr w:rsidR="00640BE2" w:rsidRPr="00C615E7" w:rsidSect="00BD3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203C3"/>
    <w:multiLevelType w:val="multilevel"/>
    <w:tmpl w:val="FF02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82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7E"/>
    <w:rsid w:val="000647E4"/>
    <w:rsid w:val="000964F5"/>
    <w:rsid w:val="0011567E"/>
    <w:rsid w:val="00227303"/>
    <w:rsid w:val="002D6D98"/>
    <w:rsid w:val="002E6ECF"/>
    <w:rsid w:val="0047754B"/>
    <w:rsid w:val="005431E5"/>
    <w:rsid w:val="006040B9"/>
    <w:rsid w:val="00640BE2"/>
    <w:rsid w:val="007F0453"/>
    <w:rsid w:val="0098383A"/>
    <w:rsid w:val="009A2442"/>
    <w:rsid w:val="009C2DF0"/>
    <w:rsid w:val="00B715DF"/>
    <w:rsid w:val="00BA4019"/>
    <w:rsid w:val="00BD3C71"/>
    <w:rsid w:val="00C23A54"/>
    <w:rsid w:val="00C615E7"/>
    <w:rsid w:val="00C92E4C"/>
    <w:rsid w:val="00DC7418"/>
    <w:rsid w:val="00E81A3E"/>
    <w:rsid w:val="00F3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FE19"/>
  <w15:chartTrackingRefBased/>
  <w15:docId w15:val="{9905C719-57F7-495D-81F3-905DFDD0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  <SharedWithUsers xmlns="32d4b3c8-3173-4db6-a6df-2ee81da6593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1E7F0-8280-496C-AADA-05DBF91EB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8268B-FA97-4ECC-BB74-8B29493FBD4A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3.xml><?xml version="1.0" encoding="utf-8"?>
<ds:datastoreItem xmlns:ds="http://schemas.openxmlformats.org/officeDocument/2006/customXml" ds:itemID="{01E29CCF-6C8D-47BD-95F6-AEE2031F3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1541</Characters>
  <Application>Microsoft Office Word</Application>
  <DocSecurity>0</DocSecurity>
  <Lines>12</Lines>
  <Paragraphs>3</Paragraphs>
  <ScaleCrop>false</ScaleCrop>
  <Company>Cornwall Education Learning Trust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Clift</dc:creator>
  <cp:keywords/>
  <dc:description/>
  <cp:lastModifiedBy>J Male</cp:lastModifiedBy>
  <cp:revision>16</cp:revision>
  <dcterms:created xsi:type="dcterms:W3CDTF">2024-09-19T09:32:00Z</dcterms:created>
  <dcterms:modified xsi:type="dcterms:W3CDTF">2024-09-23T15:35:00Z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94000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