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BA5A" w14:textId="77777777" w:rsidR="00621D1C" w:rsidRDefault="00621D1C"/>
    <w:p w14:paraId="7C85E0D3" w14:textId="77777777" w:rsidR="00621D1C" w:rsidRDefault="00621D1C"/>
    <w:p w14:paraId="410F3156" w14:textId="5E1BC6CE" w:rsidR="00621D1C" w:rsidRDefault="00621D1C">
      <w:r>
        <w:t>31st March 2025</w:t>
      </w:r>
    </w:p>
    <w:p w14:paraId="763EF954" w14:textId="77EADC31" w:rsidR="00621D1C" w:rsidRDefault="00621D1C" w:rsidP="00621D1C">
      <w:pPr>
        <w:pStyle w:val="Heading1"/>
        <w:jc w:val="center"/>
      </w:pPr>
      <w:r>
        <w:t>Year 5 Cinema Trip</w:t>
      </w:r>
    </w:p>
    <w:p w14:paraId="1D7D80B4" w14:textId="55EE7297" w:rsidR="00621D1C" w:rsidRDefault="00621D1C" w:rsidP="00621D1C">
      <w:r>
        <w:t xml:space="preserve">Dear Parents/Carers, </w:t>
      </w:r>
    </w:p>
    <w:p w14:paraId="4F84C46D" w14:textId="4178C150" w:rsidR="00621D1C" w:rsidRDefault="00621D1C" w:rsidP="00621D1C">
      <w:r>
        <w:t xml:space="preserve">We are excited to let you know that Year 5 will be taking part in a trip to the cinema! </w:t>
      </w:r>
    </w:p>
    <w:p w14:paraId="275D85D6" w14:textId="624E45AC" w:rsidR="00621D1C" w:rsidRDefault="00621D1C" w:rsidP="00621D1C">
      <w:pPr>
        <w:pStyle w:val="Heading2"/>
      </w:pPr>
      <w:r>
        <w:t>When?</w:t>
      </w:r>
    </w:p>
    <w:p w14:paraId="242073B5" w14:textId="51E17075" w:rsidR="00621D1C" w:rsidRDefault="00195309" w:rsidP="00621D1C">
      <w:r>
        <w:rPr>
          <w:noProof/>
        </w:rPr>
        <w:drawing>
          <wp:anchor distT="0" distB="0" distL="114300" distR="114300" simplePos="0" relativeHeight="251658240" behindDoc="0" locked="0" layoutInCell="1" allowOverlap="1" wp14:anchorId="1A3023B3" wp14:editId="19F59ECA">
            <wp:simplePos x="0" y="0"/>
            <wp:positionH relativeFrom="margin">
              <wp:posOffset>3429000</wp:posOffset>
            </wp:positionH>
            <wp:positionV relativeFrom="paragraph">
              <wp:posOffset>182880</wp:posOffset>
            </wp:positionV>
            <wp:extent cx="1966595" cy="1466850"/>
            <wp:effectExtent l="0" t="0" r="0" b="0"/>
            <wp:wrapSquare wrapText="bothSides"/>
            <wp:docPr id="233833474" name="Picture 4" descr="A movie item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33474" name="Picture 4" descr="A movie items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D1C">
        <w:t>Friday 23</w:t>
      </w:r>
      <w:r w:rsidR="00621D1C" w:rsidRPr="00621D1C">
        <w:rPr>
          <w:vertAlign w:val="superscript"/>
        </w:rPr>
        <w:t>rd</w:t>
      </w:r>
      <w:r w:rsidR="00621D1C">
        <w:t xml:space="preserve"> May 2025</w:t>
      </w:r>
      <w:r>
        <w:t xml:space="preserve"> – Morning </w:t>
      </w:r>
    </w:p>
    <w:p w14:paraId="6725A5F2" w14:textId="79A079B0" w:rsidR="00621D1C" w:rsidRDefault="00621D1C" w:rsidP="00621D1C">
      <w:pPr>
        <w:pStyle w:val="Heading2"/>
      </w:pPr>
      <w:r>
        <w:t>Where?</w:t>
      </w:r>
    </w:p>
    <w:p w14:paraId="62A10F87" w14:textId="05F8EE02" w:rsidR="00621D1C" w:rsidRDefault="00621D1C" w:rsidP="00621D1C">
      <w:r>
        <w:t>Newquay’s Lighthouse Cinema</w:t>
      </w:r>
    </w:p>
    <w:p w14:paraId="2C62738F" w14:textId="4D418DBE" w:rsidR="00195309" w:rsidRDefault="00195309" w:rsidP="00195309">
      <w:pPr>
        <w:pStyle w:val="Heading2"/>
      </w:pPr>
      <w:r>
        <w:t>What will they watch?</w:t>
      </w:r>
    </w:p>
    <w:p w14:paraId="5EB08F24" w14:textId="71DDC252" w:rsidR="00195309" w:rsidRPr="00195309" w:rsidRDefault="00195309" w:rsidP="00195309">
      <w:r>
        <w:t xml:space="preserve">Pupils will watch a current, suitable release. </w:t>
      </w:r>
    </w:p>
    <w:p w14:paraId="15D269C8" w14:textId="41EAD276" w:rsidR="00621D1C" w:rsidRDefault="00621D1C" w:rsidP="00621D1C">
      <w:pPr>
        <w:pStyle w:val="Heading2"/>
      </w:pPr>
      <w:r>
        <w:t>Cost &amp; Payment Details</w:t>
      </w:r>
    </w:p>
    <w:p w14:paraId="4762B7BF" w14:textId="377F67C3" w:rsidR="00621D1C" w:rsidRPr="00621D1C" w:rsidRDefault="00621D1C" w:rsidP="00621D1C">
      <w:r>
        <w:t xml:space="preserve">The total cost of this trip will be £5 which can be paid via ParentPay (Payment Item: </w:t>
      </w:r>
      <w:r w:rsidR="00195309">
        <w:t>Year 5 Cinema Trip – May 2025) by Monday 21</w:t>
      </w:r>
      <w:r w:rsidR="00195309" w:rsidRPr="00195309">
        <w:rPr>
          <w:vertAlign w:val="superscript"/>
        </w:rPr>
        <w:t>st</w:t>
      </w:r>
      <w:r w:rsidR="00195309">
        <w:t xml:space="preserve"> April 2025. </w:t>
      </w:r>
    </w:p>
    <w:p w14:paraId="280188C8" w14:textId="16D7327B" w:rsidR="00621D1C" w:rsidRDefault="00195309" w:rsidP="00195309">
      <w:pPr>
        <w:pStyle w:val="Heading2"/>
      </w:pPr>
      <w:r>
        <w:t>Additional Information</w:t>
      </w:r>
    </w:p>
    <w:p w14:paraId="3270E581" w14:textId="2B780E34" w:rsidR="00195309" w:rsidRDefault="00195309" w:rsidP="00195309">
      <w:r>
        <w:t xml:space="preserve">The cinema trip can only proceed if sufficient contributions have been made. On this occasion, we will be unable to offer any financial assistance. If the trip </w:t>
      </w:r>
      <w:proofErr w:type="gramStart"/>
      <w:r>
        <w:t>has to</w:t>
      </w:r>
      <w:proofErr w:type="gramEnd"/>
      <w:r>
        <w:t xml:space="preserve"> be cancelled due to lack of funding, a full refund will be given. </w:t>
      </w:r>
    </w:p>
    <w:p w14:paraId="4F605167" w14:textId="08EA2762" w:rsidR="00195309" w:rsidRPr="00195309" w:rsidRDefault="00195309" w:rsidP="00195309">
      <w:r w:rsidRPr="00195309">
        <w:t xml:space="preserve">Pupils may take a snack with them to the cinema, however, owing to severe allergies, </w:t>
      </w:r>
      <w:r w:rsidRPr="00195309">
        <w:rPr>
          <w:b/>
          <w:bCs/>
        </w:rPr>
        <w:t>snacks with nuts will not be permitted</w:t>
      </w:r>
      <w:r w:rsidRPr="00195309">
        <w:t xml:space="preserve">. </w:t>
      </w:r>
    </w:p>
    <w:p w14:paraId="1A9E8210" w14:textId="5CDB660D" w:rsidR="00195309" w:rsidRDefault="00195309" w:rsidP="00195309">
      <w:r>
        <w:t xml:space="preserve">Yours sincerely, </w:t>
      </w:r>
    </w:p>
    <w:p w14:paraId="69929B4F" w14:textId="77777777" w:rsidR="00195309" w:rsidRDefault="00195309" w:rsidP="00195309"/>
    <w:p w14:paraId="212FF765" w14:textId="592F4B08" w:rsidR="00195309" w:rsidRDefault="00195309" w:rsidP="00195309">
      <w:r>
        <w:t xml:space="preserve">Mr Ellis-Davis &amp; Year 5 Team </w:t>
      </w:r>
    </w:p>
    <w:p w14:paraId="05690A99" w14:textId="77777777" w:rsidR="00195309" w:rsidRPr="00195309" w:rsidRDefault="00195309" w:rsidP="00195309"/>
    <w:p w14:paraId="22A2DECE" w14:textId="77777777" w:rsidR="00621D1C" w:rsidRDefault="00621D1C"/>
    <w:sectPr w:rsidR="00621D1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5DEA" w14:textId="77777777" w:rsidR="00621D1C" w:rsidRDefault="00621D1C" w:rsidP="00621D1C">
      <w:pPr>
        <w:spacing w:after="0" w:line="240" w:lineRule="auto"/>
      </w:pPr>
      <w:r>
        <w:separator/>
      </w:r>
    </w:p>
  </w:endnote>
  <w:endnote w:type="continuationSeparator" w:id="0">
    <w:p w14:paraId="0B9A89FE" w14:textId="77777777" w:rsidR="00621D1C" w:rsidRDefault="00621D1C" w:rsidP="0062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6C51" w14:textId="77777777" w:rsidR="00621D1C" w:rsidRDefault="00621D1C" w:rsidP="00621D1C">
      <w:pPr>
        <w:spacing w:after="0" w:line="240" w:lineRule="auto"/>
      </w:pPr>
      <w:r>
        <w:separator/>
      </w:r>
    </w:p>
  </w:footnote>
  <w:footnote w:type="continuationSeparator" w:id="0">
    <w:p w14:paraId="7AFB2CE4" w14:textId="77777777" w:rsidR="00621D1C" w:rsidRDefault="00621D1C" w:rsidP="0062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33A0" w14:textId="2E52663C" w:rsidR="00621D1C" w:rsidRDefault="00621D1C">
    <w:pPr>
      <w:pStyle w:val="Header"/>
    </w:pPr>
    <w:r>
      <w:rPr>
        <w:noProof/>
      </w:rPr>
      <w:drawing>
        <wp:inline distT="0" distB="0" distL="0" distR="0" wp14:anchorId="43D9AF94" wp14:editId="43CE9653">
          <wp:extent cx="2133600" cy="609600"/>
          <wp:effectExtent l="0" t="0" r="0" b="0"/>
          <wp:docPr id="540357477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357477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195" cy="61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151DDA0" wp14:editId="3CAFFF25">
          <wp:extent cx="723900" cy="669608"/>
          <wp:effectExtent l="0" t="0" r="0" b="0"/>
          <wp:docPr id="1869971006" name="Picture 1" descr="A black bird in a yellow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971006" name="Picture 1" descr="A black bird in a yellow circle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9" cy="675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1C"/>
    <w:rsid w:val="00195309"/>
    <w:rsid w:val="00621D1C"/>
    <w:rsid w:val="0070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8D602"/>
  <w15:chartTrackingRefBased/>
  <w15:docId w15:val="{E579CD8D-BF97-408D-A2E6-1CA8CBD3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1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D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1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1C"/>
  </w:style>
  <w:style w:type="paragraph" w:styleId="Footer">
    <w:name w:val="footer"/>
    <w:basedOn w:val="Normal"/>
    <w:link w:val="FooterChar"/>
    <w:uiPriority w:val="99"/>
    <w:unhideWhenUsed/>
    <w:rsid w:val="00621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pt/filme-cinema-pipoca-coca-cola-162029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f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419AF808-5025-43DE-A226-45CA5CD5C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2A882-A84E-479B-A7B4-4338D9E6E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FD46E-F704-44BE-8F5A-5A275BEB5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A5DBF7-5E65-4A33-8F15-B31471A93845}">
  <ds:schemaRefs>
    <ds:schemaRef ds:uri="http://www.w3.org/XML/1998/namespace"/>
    <ds:schemaRef ds:uri="http://schemas.microsoft.com/office/2006/documentManagement/types"/>
    <ds:schemaRef ds:uri="32d4b3c8-3173-4db6-a6df-2ee81da6593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1543b24-4636-49a5-a5fd-9193a5cd447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Clews (NJA - Staff)</dc:creator>
  <cp:keywords/>
  <dc:description/>
  <cp:lastModifiedBy>S Clews (NJA - Staff)</cp:lastModifiedBy>
  <cp:revision>1</cp:revision>
  <dcterms:created xsi:type="dcterms:W3CDTF">2025-03-28T12:54:00Z</dcterms:created>
  <dcterms:modified xsi:type="dcterms:W3CDTF">2025-03-28T13:14:00Z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